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FA" w:rsidRDefault="00526027" w:rsidP="00350F99">
      <w:pPr>
        <w:widowControl w:val="0"/>
        <w:tabs>
          <w:tab w:val="left" w:pos="5565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723pt">
            <v:imagedata r:id="rId6" o:title="Scan_0003_page-0001" croptop="5399f" cropbottom="3450f" cropleft="11272f"/>
          </v:shape>
        </w:pict>
      </w:r>
      <w:bookmarkStart w:id="0" w:name="_GoBack"/>
      <w:bookmarkEnd w:id="0"/>
    </w:p>
    <w:p w:rsidR="00981CB0" w:rsidRPr="00981CB0" w:rsidRDefault="00981CB0" w:rsidP="00350F99">
      <w:pPr>
        <w:widowControl w:val="0"/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C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81CB0" w:rsidRPr="00981CB0" w:rsidRDefault="00981CB0" w:rsidP="0098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Рабочая программа по химии на </w:t>
      </w:r>
      <w:r w:rsidR="00D550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2022</w:t>
      </w:r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/2</w:t>
      </w:r>
      <w:r w:rsidR="00D550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</w:t>
      </w:r>
      <w:r w:rsidRPr="00981CB0">
        <w:rPr>
          <w:rFonts w:ascii="Times New Roman" w:hAnsi="Times New Roman" w:cs="Times New Roman"/>
          <w:sz w:val="24"/>
          <w:szCs w:val="24"/>
        </w:rPr>
        <w:t> учебный год для обучающихся 8-9 классов </w:t>
      </w:r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981CB0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требованиями:</w:t>
      </w:r>
    </w:p>
    <w:p w:rsidR="00981CB0" w:rsidRPr="00981CB0" w:rsidRDefault="00526027" w:rsidP="00981C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hyperlink r:id="rId7" w:anchor="/document/99/902389617/" w:history="1">
        <w:r w:rsidR="00981CB0" w:rsidRPr="00981CB0">
          <w:rPr>
            <w:rFonts w:ascii="Times New Roman" w:hAnsi="Times New Roman" w:cs="Times New Roman"/>
            <w:sz w:val="24"/>
            <w:szCs w:val="24"/>
          </w:rPr>
          <w:t>Федерального закона от 29.12.2012 № 273-ФЗ</w:t>
        </w:r>
      </w:hyperlink>
      <w:r w:rsidR="00981CB0" w:rsidRPr="00981CB0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Федерации»;</w:t>
      </w:r>
    </w:p>
    <w:p w:rsidR="00981CB0" w:rsidRPr="00981CB0" w:rsidRDefault="00526027" w:rsidP="00981C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hyperlink r:id="rId8" w:anchor="/document/99/565911135/" w:history="1">
        <w:r w:rsidR="00981CB0" w:rsidRPr="00981CB0">
          <w:rPr>
            <w:rFonts w:ascii="Times New Roman" w:hAnsi="Times New Roman" w:cs="Times New Roman"/>
            <w:sz w:val="24"/>
            <w:szCs w:val="24"/>
          </w:rPr>
          <w:t xml:space="preserve">приказа </w:t>
        </w:r>
        <w:proofErr w:type="spellStart"/>
        <w:r w:rsidR="00981CB0" w:rsidRPr="00981CB0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981CB0" w:rsidRPr="00981CB0">
          <w:rPr>
            <w:rFonts w:ascii="Times New Roman" w:hAnsi="Times New Roman" w:cs="Times New Roman"/>
            <w:sz w:val="24"/>
            <w:szCs w:val="24"/>
          </w:rPr>
          <w:t xml:space="preserve"> от 28.08.2020 № 442</w:t>
        </w:r>
      </w:hyperlink>
      <w:r w:rsidR="00981CB0" w:rsidRPr="00981CB0">
        <w:rPr>
          <w:rFonts w:ascii="Times New Roman" w:hAnsi="Times New Roman" w:cs="Times New Roman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года);</w:t>
      </w:r>
    </w:p>
    <w:p w:rsidR="00981CB0" w:rsidRPr="00981CB0" w:rsidRDefault="00526027" w:rsidP="00981C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99/603340708/" w:history="1">
        <w:r w:rsidR="00981CB0" w:rsidRPr="00981CB0">
          <w:rPr>
            <w:rFonts w:ascii="Times New Roman" w:hAnsi="Times New Roman" w:cs="Times New Roman"/>
            <w:sz w:val="24"/>
            <w:szCs w:val="24"/>
          </w:rPr>
          <w:t xml:space="preserve">приказа </w:t>
        </w:r>
        <w:proofErr w:type="spellStart"/>
        <w:r w:rsidR="00981CB0" w:rsidRPr="00981CB0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981CB0" w:rsidRPr="00981CB0">
          <w:rPr>
            <w:rFonts w:ascii="Times New Roman" w:hAnsi="Times New Roman" w:cs="Times New Roman"/>
            <w:sz w:val="24"/>
            <w:szCs w:val="24"/>
          </w:rPr>
          <w:t xml:space="preserve"> от 22.03.2021 № 115</w:t>
        </w:r>
      </w:hyperlink>
      <w:r w:rsidR="00981CB0" w:rsidRPr="00981CB0">
        <w:rPr>
          <w:rFonts w:ascii="Times New Roman" w:hAnsi="Times New Roman" w:cs="Times New Roman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981CB0" w:rsidRPr="00981CB0" w:rsidRDefault="00526027" w:rsidP="00981CB0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/document/99/902254916/" w:history="1">
        <w:r w:rsidR="00981CB0" w:rsidRPr="00981CB0">
          <w:rPr>
            <w:rFonts w:ascii="Times New Roman" w:hAnsi="Times New Roman" w:cs="Times New Roman"/>
            <w:sz w:val="24"/>
            <w:szCs w:val="24"/>
          </w:rPr>
          <w:t xml:space="preserve">приказа </w:t>
        </w:r>
        <w:proofErr w:type="spellStart"/>
        <w:r w:rsidR="00981CB0" w:rsidRPr="00981CB0">
          <w:rPr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="00981CB0" w:rsidRPr="00981CB0">
          <w:rPr>
            <w:rFonts w:ascii="Times New Roman" w:hAnsi="Times New Roman" w:cs="Times New Roman"/>
            <w:sz w:val="24"/>
            <w:szCs w:val="24"/>
          </w:rPr>
          <w:t xml:space="preserve"> от 17.12.2010 № 1897</w:t>
        </w:r>
      </w:hyperlink>
      <w:r w:rsidR="00981CB0" w:rsidRPr="00981CB0">
        <w:rPr>
          <w:rFonts w:ascii="Times New Roman" w:hAnsi="Times New Roman" w:cs="Times New Roman"/>
          <w:sz w:val="24"/>
          <w:szCs w:val="24"/>
        </w:rPr>
        <w:t> «Об утверждении ФГОС основного общего образования»;</w:t>
      </w:r>
    </w:p>
    <w:p w:rsidR="00981CB0" w:rsidRPr="00981CB0" w:rsidRDefault="00526027" w:rsidP="00981C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/document/99/566085656/ZAP23UG3D9/" w:history="1">
        <w:r w:rsidR="00981CB0" w:rsidRPr="00981CB0">
          <w:rPr>
            <w:rFonts w:ascii="Times New Roman" w:hAnsi="Times New Roman" w:cs="Times New Roman"/>
            <w:sz w:val="24"/>
            <w:szCs w:val="24"/>
          </w:rPr>
          <w:t>СП 2.4.3648-20</w:t>
        </w:r>
      </w:hyperlink>
      <w:r w:rsidR="00981CB0" w:rsidRPr="00981CB0">
        <w:rPr>
          <w:rFonts w:ascii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2" w:anchor="/document/99/566085656/" w:history="1">
        <w:r w:rsidR="00981CB0" w:rsidRPr="00981CB0">
          <w:rPr>
            <w:rFonts w:ascii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="00981CB0" w:rsidRPr="00981CB0">
        <w:rPr>
          <w:rFonts w:ascii="Times New Roman" w:hAnsi="Times New Roman" w:cs="Times New Roman"/>
          <w:sz w:val="24"/>
          <w:szCs w:val="24"/>
        </w:rPr>
        <w:t>;</w:t>
      </w:r>
    </w:p>
    <w:p w:rsidR="00981CB0" w:rsidRPr="00981CB0" w:rsidRDefault="00526027" w:rsidP="00981C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/document/99/573500115/XA00LVA2M9/" w:history="1">
        <w:r w:rsidR="00981CB0" w:rsidRPr="00981CB0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981CB0" w:rsidRPr="00981CB0">
        <w:rPr>
          <w:rFonts w:ascii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4" w:anchor="/document/99/573500115/" w:history="1">
        <w:r w:rsidR="00981CB0" w:rsidRPr="00981CB0">
          <w:rPr>
            <w:rFonts w:ascii="Times New Roman" w:hAnsi="Times New Roman" w:cs="Times New Roman"/>
            <w:sz w:val="24"/>
            <w:szCs w:val="24"/>
          </w:rPr>
          <w:t>постановлением главного санитарного врача от 28.01.2021 № 2</w:t>
        </w:r>
      </w:hyperlink>
      <w:r w:rsidR="00981CB0" w:rsidRPr="00981CB0">
        <w:rPr>
          <w:rFonts w:ascii="Times New Roman" w:hAnsi="Times New Roman" w:cs="Times New Roman"/>
          <w:sz w:val="24"/>
          <w:szCs w:val="24"/>
        </w:rPr>
        <w:t>;</w:t>
      </w:r>
    </w:p>
    <w:p w:rsidR="00981CB0" w:rsidRPr="00981CB0" w:rsidRDefault="00981CB0" w:rsidP="00981C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концепции преподавания учебного предмета «Химия», утвержденной </w:t>
      </w:r>
      <w:hyperlink r:id="rId15" w:anchor="/document/99/499067348/" w:history="1">
        <w:r w:rsidRPr="00981CB0">
          <w:rPr>
            <w:rFonts w:ascii="Times New Roman" w:hAnsi="Times New Roman" w:cs="Times New Roman"/>
            <w:sz w:val="24"/>
            <w:szCs w:val="24"/>
          </w:rPr>
          <w:t>распоряжением Правительства от 24.12.2013 № 2506-р</w:t>
        </w:r>
      </w:hyperlink>
      <w:r w:rsidRPr="00981CB0">
        <w:rPr>
          <w:rFonts w:ascii="Times New Roman" w:hAnsi="Times New Roman" w:cs="Times New Roman"/>
          <w:sz w:val="24"/>
          <w:szCs w:val="24"/>
        </w:rPr>
        <w:t>;</w:t>
      </w:r>
    </w:p>
    <w:p w:rsidR="00981CB0" w:rsidRPr="00981CB0" w:rsidRDefault="00981CB0" w:rsidP="00981C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CB0">
        <w:rPr>
          <w:rFonts w:ascii="Times New Roman" w:hAnsi="Times New Roman" w:cs="Times New Roman"/>
          <w:sz w:val="24"/>
          <w:szCs w:val="24"/>
        </w:rPr>
        <w:t>Методические рекомендации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</w:t>
      </w:r>
      <w:proofErr w:type="gramStart"/>
      <w:r w:rsidRPr="00981CB0">
        <w:rPr>
          <w:rFonts w:ascii="Times New Roman" w:hAnsi="Times New Roman" w:cs="Times New Roman"/>
          <w:sz w:val="24"/>
          <w:szCs w:val="24"/>
        </w:rPr>
        <w:t>Точка  роста</w:t>
      </w:r>
      <w:proofErr w:type="gramEnd"/>
      <w:r w:rsidRPr="00981CB0">
        <w:rPr>
          <w:rFonts w:ascii="Times New Roman" w:hAnsi="Times New Roman" w:cs="Times New Roman"/>
          <w:sz w:val="24"/>
          <w:szCs w:val="24"/>
        </w:rPr>
        <w:t xml:space="preserve">») (утверждены распоряжением Министерства просвещения Российской Федерации 12 января 2021 г . </w:t>
      </w:r>
      <w:r w:rsidRPr="00981CB0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Pr="00981CB0">
        <w:rPr>
          <w:rFonts w:ascii="Times New Roman" w:hAnsi="Times New Roman" w:cs="Times New Roman"/>
          <w:sz w:val="24"/>
          <w:szCs w:val="24"/>
        </w:rPr>
        <w:t>Р</w:t>
      </w:r>
      <w:r w:rsidRPr="00981CB0">
        <w:rPr>
          <w:rFonts w:ascii="Times New Roman" w:hAnsi="Times New Roman" w:cs="Times New Roman"/>
          <w:sz w:val="24"/>
          <w:szCs w:val="24"/>
          <w:lang w:val="en-US"/>
        </w:rPr>
        <w:t>-6) . — URL: http://www .consultant .</w:t>
      </w:r>
      <w:proofErr w:type="spellStart"/>
      <w:r w:rsidRPr="00981C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81CB0">
        <w:rPr>
          <w:rFonts w:ascii="Times New Roman" w:hAnsi="Times New Roman" w:cs="Times New Roman"/>
          <w:sz w:val="24"/>
          <w:szCs w:val="24"/>
          <w:lang w:val="en-US"/>
        </w:rPr>
        <w:t xml:space="preserve">/document/cons_doc_LAW_374694/ </w:t>
      </w:r>
    </w:p>
    <w:p w:rsidR="00981CB0" w:rsidRPr="00981CB0" w:rsidRDefault="00981CB0" w:rsidP="00981C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учебного плана основного общего образования, утвержденного приказом от </w:t>
      </w:r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31.08.2021</w:t>
      </w:r>
      <w:r w:rsidRPr="00981CB0">
        <w:rPr>
          <w:rFonts w:ascii="Times New Roman" w:hAnsi="Times New Roman" w:cs="Times New Roman"/>
          <w:sz w:val="24"/>
          <w:szCs w:val="24"/>
        </w:rPr>
        <w:t> № </w:t>
      </w:r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65</w:t>
      </w:r>
      <w:r w:rsidRPr="00981CB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81CB0" w:rsidRPr="00981CB0" w:rsidRDefault="00981CB0" w:rsidP="00981C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рабочей программы воспитания </w:t>
      </w:r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МБОУ Александровская СОШ;</w:t>
      </w:r>
    </w:p>
    <w:p w:rsidR="00981CB0" w:rsidRPr="00981CB0" w:rsidRDefault="00981CB0" w:rsidP="00981C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 xml:space="preserve">УМК по химии </w:t>
      </w:r>
      <w:r w:rsidRPr="00981CB0">
        <w:rPr>
          <w:rStyle w:val="1"/>
          <w:sz w:val="24"/>
          <w:szCs w:val="24"/>
        </w:rPr>
        <w:t>Габриелян О.С., Остроумов И.Г., Сладков</w:t>
      </w:r>
      <w:r w:rsidRPr="00981CB0">
        <w:rPr>
          <w:rFonts w:ascii="Times New Roman" w:hAnsi="Times New Roman" w:cs="Times New Roman"/>
          <w:sz w:val="24"/>
          <w:szCs w:val="24"/>
        </w:rPr>
        <w:t xml:space="preserve"> С.А. 8-9 классы</w:t>
      </w:r>
    </w:p>
    <w:p w:rsidR="00981CB0" w:rsidRPr="00981CB0" w:rsidRDefault="00981CB0" w:rsidP="00981C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Создание центра «Точка роста» предполагает развитие образовательной инфраструктуры общеобразовательной организации, в том числе оснащение оборудованием, средствами обучения и воспитания для расширения содержания учебного предмета «Химия».</w:t>
      </w:r>
    </w:p>
    <w:p w:rsidR="00981CB0" w:rsidRPr="00981CB0" w:rsidRDefault="00981CB0" w:rsidP="00981CB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законодательства в сфере образования и с учётом рекомендаций Федерального оператора учебного предмета «Химия</w:t>
      </w:r>
      <w:proofErr w:type="gramStart"/>
      <w:r w:rsidRPr="00981CB0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981CB0" w:rsidRPr="00981CB0" w:rsidRDefault="00981CB0" w:rsidP="00981CB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Образовательная программа позволяет интегрировать реализуемые подходы, структуру и содержание при организации обучения химии.</w:t>
      </w:r>
    </w:p>
    <w:p w:rsidR="00981CB0" w:rsidRPr="00981CB0" w:rsidRDefault="00981CB0" w:rsidP="00981CB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:rsidR="00981CB0" w:rsidRPr="00981CB0" w:rsidRDefault="00981CB0" w:rsidP="00981CB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• для расширения содержания школьного химического образования;</w:t>
      </w:r>
    </w:p>
    <w:p w:rsidR="00981CB0" w:rsidRPr="00981CB0" w:rsidRDefault="00981CB0" w:rsidP="00981CB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• для повышения познавательной активности области;</w:t>
      </w:r>
    </w:p>
    <w:p w:rsidR="00981CB0" w:rsidRPr="00981CB0" w:rsidRDefault="00981CB0" w:rsidP="00981CB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• для развития личности ребёнка в процессе обучения химии, его способностей,</w:t>
      </w:r>
    </w:p>
    <w:p w:rsidR="00981CB0" w:rsidRPr="00981CB0" w:rsidRDefault="00981CB0" w:rsidP="00981CB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формирования и удовлетворения социально значимых интересов и потребностей;</w:t>
      </w:r>
    </w:p>
    <w:p w:rsidR="00981CB0" w:rsidRPr="00981CB0" w:rsidRDefault="00981CB0" w:rsidP="00981CB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• 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981CB0" w:rsidRPr="00981CB0" w:rsidRDefault="00981CB0" w:rsidP="00981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lastRenderedPageBreak/>
        <w:t>Для реализации программы используются пособия  УМК:</w:t>
      </w:r>
    </w:p>
    <w:p w:rsidR="00981CB0" w:rsidRPr="00981CB0" w:rsidRDefault="00981CB0" w:rsidP="00981CB0">
      <w:pPr>
        <w:pStyle w:val="a3"/>
        <w:widowControl w:val="0"/>
        <w:tabs>
          <w:tab w:val="left" w:pos="344"/>
        </w:tabs>
        <w:spacing w:after="0"/>
        <w:ind w:left="360" w:right="40"/>
        <w:jc w:val="both"/>
        <w:rPr>
          <w:rStyle w:val="1"/>
          <w:sz w:val="24"/>
          <w:szCs w:val="24"/>
        </w:rPr>
      </w:pPr>
    </w:p>
    <w:p w:rsidR="00981CB0" w:rsidRPr="00981CB0" w:rsidRDefault="00981CB0" w:rsidP="00981CB0">
      <w:pPr>
        <w:pStyle w:val="a3"/>
        <w:widowControl w:val="0"/>
        <w:tabs>
          <w:tab w:val="left" w:pos="344"/>
        </w:tabs>
        <w:spacing w:after="0"/>
        <w:ind w:left="360" w:right="40"/>
        <w:jc w:val="both"/>
        <w:rPr>
          <w:rStyle w:val="1"/>
          <w:sz w:val="24"/>
          <w:szCs w:val="24"/>
        </w:rPr>
      </w:pPr>
      <w:r w:rsidRPr="00981CB0">
        <w:rPr>
          <w:rStyle w:val="1"/>
          <w:sz w:val="24"/>
          <w:szCs w:val="24"/>
        </w:rPr>
        <w:t>О. С. Габриелян, И. Г. Остроумов, С. А. Сладков. — М.: Просвещение, 2019</w:t>
      </w:r>
    </w:p>
    <w:p w:rsidR="00350F99" w:rsidRDefault="00350F99" w:rsidP="00350F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0F99" w:rsidRPr="00EF5453" w:rsidRDefault="00350F99" w:rsidP="00350F99">
      <w:pPr>
        <w:jc w:val="center"/>
        <w:rPr>
          <w:rFonts w:ascii="Times New Roman" w:hAnsi="Times New Roman"/>
          <w:b/>
          <w:sz w:val="28"/>
          <w:szCs w:val="28"/>
        </w:rPr>
      </w:pPr>
      <w:r w:rsidRPr="00EF545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350F99" w:rsidRDefault="00350F99" w:rsidP="00350F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5453">
        <w:rPr>
          <w:rFonts w:ascii="Times New Roman" w:hAnsi="Times New Roman" w:cs="Times New Roman"/>
          <w:b/>
          <w:bCs/>
        </w:rPr>
        <w:t xml:space="preserve">(практическая часть учебного содержания предмета усилена материально-технической базой центра «Точка роста», используемого для реализации образовательных программ в рамках преподавания </w:t>
      </w:r>
      <w:r>
        <w:rPr>
          <w:rFonts w:ascii="Times New Roman" w:hAnsi="Times New Roman" w:cs="Times New Roman"/>
          <w:b/>
          <w:bCs/>
        </w:rPr>
        <w:t>химии</w:t>
      </w:r>
      <w:r w:rsidRPr="00EF5453">
        <w:rPr>
          <w:rFonts w:ascii="Times New Roman" w:hAnsi="Times New Roman" w:cs="Times New Roman"/>
          <w:b/>
          <w:bCs/>
        </w:rPr>
        <w:t>)</w:t>
      </w:r>
    </w:p>
    <w:p w:rsidR="00350F99" w:rsidRDefault="00350F99" w:rsidP="00350F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81CB0" w:rsidRPr="00981CB0" w:rsidRDefault="00981CB0" w:rsidP="00350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0">
        <w:rPr>
          <w:rFonts w:ascii="Times New Roman" w:hAnsi="Times New Roman" w:cs="Times New Roman"/>
          <w:b/>
          <w:sz w:val="24"/>
          <w:szCs w:val="24"/>
        </w:rPr>
        <w:t>Химия 8 класс(68 часов, 2 часа в неделю)</w:t>
      </w:r>
    </w:p>
    <w:p w:rsidR="00981CB0" w:rsidRPr="00981CB0" w:rsidRDefault="00981CB0" w:rsidP="00981C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0">
        <w:rPr>
          <w:rFonts w:ascii="Times New Roman" w:hAnsi="Times New Roman" w:cs="Times New Roman"/>
          <w:b/>
          <w:sz w:val="24"/>
          <w:szCs w:val="24"/>
        </w:rPr>
        <w:t>Раздел 1. Начальные понятия и законы химии. (20 часов)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 xml:space="preserve">Тела и вещества. Свойства веществ. Эталонные физические свойства веществ. Материала и материаловедение. Роль химии в жизни современного общества. Отношение общества к </w:t>
      </w:r>
      <w:proofErr w:type="gramStart"/>
      <w:r w:rsidRPr="00981CB0">
        <w:rPr>
          <w:rFonts w:ascii="Times New Roman" w:hAnsi="Times New Roman" w:cs="Times New Roman"/>
          <w:sz w:val="24"/>
          <w:szCs w:val="24"/>
        </w:rPr>
        <w:t>химии.:</w:t>
      </w:r>
      <w:proofErr w:type="gramEnd"/>
      <w:r w:rsidRPr="00981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B0">
        <w:rPr>
          <w:rFonts w:ascii="Times New Roman" w:hAnsi="Times New Roman" w:cs="Times New Roman"/>
          <w:sz w:val="24"/>
          <w:szCs w:val="24"/>
        </w:rPr>
        <w:t>хемофилия</w:t>
      </w:r>
      <w:proofErr w:type="spellEnd"/>
      <w:r w:rsidRPr="00981C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1CB0">
        <w:rPr>
          <w:rFonts w:ascii="Times New Roman" w:hAnsi="Times New Roman" w:cs="Times New Roman"/>
          <w:sz w:val="24"/>
          <w:szCs w:val="24"/>
        </w:rPr>
        <w:t>хемофобия</w:t>
      </w:r>
      <w:proofErr w:type="spellEnd"/>
      <w:r w:rsidRPr="00981CB0">
        <w:rPr>
          <w:rFonts w:ascii="Times New Roman" w:hAnsi="Times New Roman" w:cs="Times New Roman"/>
          <w:sz w:val="24"/>
          <w:szCs w:val="24"/>
        </w:rPr>
        <w:t>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выпаривание. Хроматография. Применение этих способов в лабораторной практике,  на производстве и в быту.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ПСХЭ Д.И. Менделеева: короткопериодный и </w:t>
      </w:r>
      <w:proofErr w:type="spellStart"/>
      <w:r w:rsidRPr="00981CB0">
        <w:rPr>
          <w:rFonts w:ascii="Times New Roman" w:hAnsi="Times New Roman" w:cs="Times New Roman"/>
          <w:sz w:val="24"/>
          <w:szCs w:val="24"/>
        </w:rPr>
        <w:t>длиннопериодный</w:t>
      </w:r>
      <w:proofErr w:type="spellEnd"/>
      <w:r w:rsidRPr="00981CB0">
        <w:rPr>
          <w:rFonts w:ascii="Times New Roman" w:hAnsi="Times New Roman" w:cs="Times New Roman"/>
          <w:sz w:val="24"/>
          <w:szCs w:val="24"/>
        </w:rPr>
        <w:t xml:space="preserve"> варианты. Периоды и группы. Главная и побочная подгруппы. Относительная атомная масса.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обмена, замещения. Катализаторы и катализ.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81CB0">
        <w:rPr>
          <w:rFonts w:ascii="Times New Roman" w:hAnsi="Times New Roman"/>
          <w:b/>
          <w:sz w:val="24"/>
          <w:szCs w:val="24"/>
        </w:rPr>
        <w:t xml:space="preserve">Лабораторные опыты </w:t>
      </w:r>
      <w:r w:rsidR="00350F99">
        <w:rPr>
          <w:rFonts w:ascii="Times New Roman" w:hAnsi="Times New Roman"/>
          <w:b/>
          <w:sz w:val="24"/>
          <w:szCs w:val="24"/>
        </w:rPr>
        <w:t>(с использованием оборудования «Т</w:t>
      </w:r>
      <w:r w:rsidRPr="00981CB0">
        <w:rPr>
          <w:rFonts w:ascii="Times New Roman" w:hAnsi="Times New Roman"/>
          <w:b/>
          <w:sz w:val="24"/>
          <w:szCs w:val="24"/>
        </w:rPr>
        <w:t>очки роста</w:t>
      </w:r>
      <w:r w:rsidR="00350F99">
        <w:rPr>
          <w:rFonts w:ascii="Times New Roman" w:hAnsi="Times New Roman"/>
          <w:b/>
          <w:sz w:val="24"/>
          <w:szCs w:val="24"/>
        </w:rPr>
        <w:t>»</w:t>
      </w:r>
      <w:r w:rsidRPr="00981CB0">
        <w:rPr>
          <w:rFonts w:ascii="Times New Roman" w:hAnsi="Times New Roman"/>
          <w:b/>
          <w:sz w:val="24"/>
          <w:szCs w:val="24"/>
        </w:rPr>
        <w:t>)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Ознакомление с коллекцией лабораторной посуды.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Проверка прибора для получения газов на герметичность.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Приготовление гетерогенной смеси порошков серы и железа и их разделение.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lastRenderedPageBreak/>
        <w:t>Взаимодействие растворов хлорида натрия и нитрата серебра.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Получение гидроксида меди (2) и его взаимодействие с серной кислотой.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Взаимодействие раствора соды с кислотой.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Проверка закона сохранения массы веществ на примере взаимодействия щелочи и кислоты.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Разложение пероксида водорода с помощью оксида марганца (4).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Замещение железом меди в медном купоросе.</w:t>
      </w:r>
    </w:p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CB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 </w:t>
      </w:r>
      <w:r w:rsidR="00350F99">
        <w:rPr>
          <w:rFonts w:ascii="Times New Roman" w:hAnsi="Times New Roman" w:cs="Times New Roman"/>
          <w:b/>
          <w:sz w:val="24"/>
          <w:szCs w:val="24"/>
        </w:rPr>
        <w:t>(с использованием оборудования «Т</w:t>
      </w:r>
      <w:r w:rsidRPr="00981CB0">
        <w:rPr>
          <w:rFonts w:ascii="Times New Roman" w:hAnsi="Times New Roman" w:cs="Times New Roman"/>
          <w:b/>
          <w:sz w:val="24"/>
          <w:szCs w:val="24"/>
        </w:rPr>
        <w:t>очки роста</w:t>
      </w:r>
      <w:r w:rsidR="00350F99">
        <w:rPr>
          <w:rFonts w:ascii="Times New Roman" w:hAnsi="Times New Roman" w:cs="Times New Roman"/>
          <w:b/>
          <w:sz w:val="24"/>
          <w:szCs w:val="24"/>
        </w:rPr>
        <w:t>»</w:t>
      </w:r>
      <w:r w:rsidRPr="00981CB0">
        <w:rPr>
          <w:rFonts w:ascii="Times New Roman" w:hAnsi="Times New Roman" w:cs="Times New Roman"/>
          <w:b/>
          <w:sz w:val="24"/>
          <w:szCs w:val="24"/>
        </w:rPr>
        <w:t>)</w:t>
      </w:r>
    </w:p>
    <w:p w:rsidR="00981CB0" w:rsidRPr="00981CB0" w:rsidRDefault="00981CB0" w:rsidP="00981CB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Знакомство с лабораторным оборудованием. Правила техники безопасности при работе в кабинете химии. Некоторые виды работ.</w:t>
      </w:r>
    </w:p>
    <w:p w:rsidR="00981CB0" w:rsidRPr="00981CB0" w:rsidRDefault="00981CB0" w:rsidP="00981CB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Анализ почвы.</w:t>
      </w:r>
    </w:p>
    <w:p w:rsidR="00981CB0" w:rsidRPr="00981CB0" w:rsidRDefault="00981CB0" w:rsidP="00981C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0">
        <w:rPr>
          <w:rFonts w:ascii="Times New Roman" w:hAnsi="Times New Roman" w:cs="Times New Roman"/>
          <w:b/>
          <w:sz w:val="24"/>
          <w:szCs w:val="24"/>
        </w:rPr>
        <w:t>Раздел 2. Важнейшие представители неорганических веществ. Количественные отношения в химии. (18 часов)</w:t>
      </w:r>
    </w:p>
    <w:p w:rsidR="00981CB0" w:rsidRPr="00981CB0" w:rsidRDefault="00981CB0" w:rsidP="00981C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</w: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Оксиды. Образование названий оксидов по их формулам. Составление формул оксидов по названиям. Представители оксидов: вода, углекислый газ, негашеная известь.</w:t>
      </w: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Кислоты, их состав и классификация. Ингибиторы. Таблица растворимости. Соляная и серная кислоты, их свойства и применение.</w:t>
      </w: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 xml:space="preserve">Постоянная Авогадро. Количество вещества. Моль. Молярная масса. Кратные единицы измерения количества вещества – </w:t>
      </w:r>
      <w:proofErr w:type="spellStart"/>
      <w:r w:rsidRPr="00981CB0">
        <w:rPr>
          <w:rFonts w:ascii="Times New Roman" w:hAnsi="Times New Roman" w:cs="Times New Roman"/>
          <w:sz w:val="24"/>
          <w:szCs w:val="24"/>
        </w:rPr>
        <w:t>миллимоль</w:t>
      </w:r>
      <w:proofErr w:type="spellEnd"/>
      <w:r w:rsidRPr="00981C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1CB0">
        <w:rPr>
          <w:rFonts w:ascii="Times New Roman" w:hAnsi="Times New Roman" w:cs="Times New Roman"/>
          <w:sz w:val="24"/>
          <w:szCs w:val="24"/>
        </w:rPr>
        <w:t>киломоль</w:t>
      </w:r>
      <w:proofErr w:type="spellEnd"/>
      <w:r w:rsidRPr="00981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CB0">
        <w:rPr>
          <w:rFonts w:ascii="Times New Roman" w:hAnsi="Times New Roman" w:cs="Times New Roman"/>
          <w:sz w:val="24"/>
          <w:szCs w:val="24"/>
        </w:rPr>
        <w:t>миллимолярная</w:t>
      </w:r>
      <w:proofErr w:type="spellEnd"/>
      <w:r w:rsidRPr="00981C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1CB0">
        <w:rPr>
          <w:rFonts w:ascii="Times New Roman" w:hAnsi="Times New Roman" w:cs="Times New Roman"/>
          <w:sz w:val="24"/>
          <w:szCs w:val="24"/>
        </w:rPr>
        <w:t>киломолярная</w:t>
      </w:r>
      <w:proofErr w:type="spellEnd"/>
      <w:r w:rsidRPr="00981CB0">
        <w:rPr>
          <w:rFonts w:ascii="Times New Roman" w:hAnsi="Times New Roman" w:cs="Times New Roman"/>
          <w:sz w:val="24"/>
          <w:szCs w:val="24"/>
        </w:rPr>
        <w:t xml:space="preserve"> массы веществ.</w:t>
      </w: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«постоянная Авогадро».</w:t>
      </w: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Закон Авогадро. Молярный объем газообразных веществ. Относительная плотность одного газа по другому.</w:t>
      </w: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. Кратные единицы измерения количества вещества –</w:t>
      </w:r>
      <w:proofErr w:type="spellStart"/>
      <w:r w:rsidRPr="00981CB0">
        <w:rPr>
          <w:rFonts w:ascii="Times New Roman" w:hAnsi="Times New Roman" w:cs="Times New Roman"/>
          <w:sz w:val="24"/>
          <w:szCs w:val="24"/>
        </w:rPr>
        <w:t>миллимолярный</w:t>
      </w:r>
      <w:proofErr w:type="spellEnd"/>
      <w:r w:rsidRPr="00981C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1CB0">
        <w:rPr>
          <w:rFonts w:ascii="Times New Roman" w:hAnsi="Times New Roman" w:cs="Times New Roman"/>
          <w:sz w:val="24"/>
          <w:szCs w:val="24"/>
        </w:rPr>
        <w:t>киломолярный</w:t>
      </w:r>
      <w:proofErr w:type="spellEnd"/>
      <w:r w:rsidRPr="00981CB0">
        <w:rPr>
          <w:rFonts w:ascii="Times New Roman" w:hAnsi="Times New Roman" w:cs="Times New Roman"/>
          <w:sz w:val="24"/>
          <w:szCs w:val="24"/>
        </w:rPr>
        <w:t xml:space="preserve"> объемы газов.</w:t>
      </w: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 xml:space="preserve">Растворитель и растворенное вещество. Растворы. Растворение. Гидраты. Массовая доля растворенного вещества. Расчеты, связанные с использованием </w:t>
      </w:r>
      <w:proofErr w:type="gramStart"/>
      <w:r w:rsidRPr="00981CB0">
        <w:rPr>
          <w:rFonts w:ascii="Times New Roman" w:hAnsi="Times New Roman" w:cs="Times New Roman"/>
          <w:sz w:val="24"/>
          <w:szCs w:val="24"/>
        </w:rPr>
        <w:t>понятия»массовая</w:t>
      </w:r>
      <w:proofErr w:type="gramEnd"/>
      <w:r w:rsidRPr="00981CB0">
        <w:rPr>
          <w:rFonts w:ascii="Times New Roman" w:hAnsi="Times New Roman" w:cs="Times New Roman"/>
          <w:sz w:val="24"/>
          <w:szCs w:val="24"/>
        </w:rPr>
        <w:t xml:space="preserve"> доля растворенного вещества».</w:t>
      </w:r>
    </w:p>
    <w:p w:rsidR="00981CB0" w:rsidRPr="00981CB0" w:rsidRDefault="00981CB0" w:rsidP="0098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CB0">
        <w:rPr>
          <w:rFonts w:ascii="Times New Roman" w:hAnsi="Times New Roman" w:cs="Times New Roman"/>
          <w:b/>
          <w:sz w:val="24"/>
          <w:szCs w:val="24"/>
        </w:rPr>
        <w:t xml:space="preserve">Лабораторные опыты 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Помутнение известковой воды при пропускании углекислого газа.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Получение водорода взаимодействием цинка и соляной кислоты.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Распознавание кислот индикаторами.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lastRenderedPageBreak/>
        <w:t>Изменение окраски индикаторов в щелочной среде.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Ознакомление с препаратами домашней или школьной аптечки – растворами пероксида водорода, спиртовой настойки йода и нашатырного спирта.</w:t>
      </w:r>
    </w:p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CB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 </w:t>
      </w:r>
      <w:r w:rsidR="00350F99">
        <w:rPr>
          <w:rFonts w:ascii="Times New Roman" w:hAnsi="Times New Roman" w:cs="Times New Roman"/>
          <w:b/>
          <w:sz w:val="24"/>
          <w:szCs w:val="24"/>
        </w:rPr>
        <w:t>(с использованием оборудования «Т</w:t>
      </w:r>
      <w:r w:rsidRPr="00981CB0">
        <w:rPr>
          <w:rFonts w:ascii="Times New Roman" w:hAnsi="Times New Roman" w:cs="Times New Roman"/>
          <w:b/>
          <w:sz w:val="24"/>
          <w:szCs w:val="24"/>
        </w:rPr>
        <w:t>очки роста</w:t>
      </w:r>
      <w:r w:rsidR="00350F99">
        <w:rPr>
          <w:rFonts w:ascii="Times New Roman" w:hAnsi="Times New Roman" w:cs="Times New Roman"/>
          <w:b/>
          <w:sz w:val="24"/>
          <w:szCs w:val="24"/>
        </w:rPr>
        <w:t>»</w:t>
      </w:r>
      <w:r w:rsidRPr="00981CB0">
        <w:rPr>
          <w:rFonts w:ascii="Times New Roman" w:hAnsi="Times New Roman" w:cs="Times New Roman"/>
          <w:b/>
          <w:sz w:val="24"/>
          <w:szCs w:val="24"/>
        </w:rPr>
        <w:t>)</w:t>
      </w:r>
    </w:p>
    <w:p w:rsidR="00981CB0" w:rsidRPr="00981CB0" w:rsidRDefault="00981CB0" w:rsidP="00981CB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Получение, собирание и распознавание кислорода.</w:t>
      </w:r>
    </w:p>
    <w:p w:rsidR="00981CB0" w:rsidRPr="00981CB0" w:rsidRDefault="00981CB0" w:rsidP="00981CB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Получение, собирание и распознавание водорода.</w:t>
      </w:r>
    </w:p>
    <w:p w:rsidR="00981CB0" w:rsidRPr="00981CB0" w:rsidRDefault="00981CB0" w:rsidP="00981CB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Приготовление растворов солей с их заданной массовой долей.</w:t>
      </w:r>
    </w:p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0">
        <w:rPr>
          <w:rFonts w:ascii="Times New Roman" w:hAnsi="Times New Roman" w:cs="Times New Roman"/>
          <w:b/>
          <w:sz w:val="24"/>
          <w:szCs w:val="24"/>
        </w:rPr>
        <w:t>Раздел 3. Основные классы неорганических соединений. (12 часов)</w:t>
      </w:r>
    </w:p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981CB0" w:rsidRPr="00981CB0" w:rsidRDefault="00981CB0" w:rsidP="00981CB0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981CB0" w:rsidRPr="00981CB0" w:rsidRDefault="00981CB0" w:rsidP="00981CB0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бескислородных и кислородсодержащих кислот.</w:t>
      </w:r>
    </w:p>
    <w:p w:rsidR="00981CB0" w:rsidRPr="00981CB0" w:rsidRDefault="00981CB0" w:rsidP="00981CB0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981CB0" w:rsidRPr="00981CB0" w:rsidRDefault="00981CB0" w:rsidP="00981CB0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981CB0" w:rsidRPr="00981CB0" w:rsidRDefault="00981CB0" w:rsidP="00981CB0">
      <w:pPr>
        <w:pStyle w:val="a6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981CB0" w:rsidRPr="00981CB0" w:rsidRDefault="00981CB0" w:rsidP="00981CB0">
      <w:pPr>
        <w:pStyle w:val="a6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981CB0">
        <w:rPr>
          <w:rFonts w:ascii="Times New Roman" w:hAnsi="Times New Roman"/>
          <w:b/>
          <w:sz w:val="24"/>
          <w:szCs w:val="24"/>
        </w:rPr>
        <w:t xml:space="preserve">Лабораторные опыты </w:t>
      </w:r>
      <w:r w:rsidR="00350F99">
        <w:rPr>
          <w:rFonts w:ascii="Times New Roman" w:hAnsi="Times New Roman"/>
          <w:b/>
          <w:sz w:val="24"/>
          <w:szCs w:val="24"/>
        </w:rPr>
        <w:t>(с использованием оборудования «Т</w:t>
      </w:r>
      <w:r w:rsidRPr="00981CB0">
        <w:rPr>
          <w:rFonts w:ascii="Times New Roman" w:hAnsi="Times New Roman"/>
          <w:b/>
          <w:sz w:val="24"/>
          <w:szCs w:val="24"/>
        </w:rPr>
        <w:t>очки роста</w:t>
      </w:r>
      <w:r w:rsidR="00350F99">
        <w:rPr>
          <w:rFonts w:ascii="Times New Roman" w:hAnsi="Times New Roman"/>
          <w:b/>
          <w:sz w:val="24"/>
          <w:szCs w:val="24"/>
        </w:rPr>
        <w:t>»</w:t>
      </w:r>
      <w:r w:rsidRPr="00981CB0">
        <w:rPr>
          <w:rFonts w:ascii="Times New Roman" w:hAnsi="Times New Roman"/>
          <w:b/>
          <w:sz w:val="24"/>
          <w:szCs w:val="24"/>
        </w:rPr>
        <w:t>)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Взаимодействие оксида кальция с водой.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Помутнение известковой воды.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Реакция нейтрализации.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Получение гидроксида меди (2) и его взаимодействие с кислотой.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Разложение гидроксида меди (2) при нагревании.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Взаимодействие кислот с металлами.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Взаимодействие кислот с солями.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Ознакомление с коллекцией солей.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Взаимодействие сульфата меди (2) с железом.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Взаимодействие солей с солями.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Генетическая связь на примере соединений меди.</w:t>
      </w:r>
    </w:p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CB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 </w:t>
      </w:r>
      <w:r w:rsidR="00350F99">
        <w:rPr>
          <w:rFonts w:ascii="Times New Roman" w:hAnsi="Times New Roman" w:cs="Times New Roman"/>
          <w:b/>
          <w:sz w:val="24"/>
          <w:szCs w:val="24"/>
        </w:rPr>
        <w:t>(с использованием оборудования «Т</w:t>
      </w:r>
      <w:r w:rsidRPr="00981CB0">
        <w:rPr>
          <w:rFonts w:ascii="Times New Roman" w:hAnsi="Times New Roman" w:cs="Times New Roman"/>
          <w:b/>
          <w:sz w:val="24"/>
          <w:szCs w:val="24"/>
        </w:rPr>
        <w:t>очки роста</w:t>
      </w:r>
      <w:r w:rsidR="00350F99">
        <w:rPr>
          <w:rFonts w:ascii="Times New Roman" w:hAnsi="Times New Roman" w:cs="Times New Roman"/>
          <w:b/>
          <w:sz w:val="24"/>
          <w:szCs w:val="24"/>
        </w:rPr>
        <w:t>»</w:t>
      </w:r>
      <w:r w:rsidRPr="00981CB0">
        <w:rPr>
          <w:rFonts w:ascii="Times New Roman" w:hAnsi="Times New Roman" w:cs="Times New Roman"/>
          <w:b/>
          <w:sz w:val="24"/>
          <w:szCs w:val="24"/>
        </w:rPr>
        <w:t>)</w:t>
      </w:r>
    </w:p>
    <w:p w:rsidR="00981CB0" w:rsidRPr="00981CB0" w:rsidRDefault="00981CB0" w:rsidP="00981CB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Решение экспериментальных задач.</w:t>
      </w:r>
    </w:p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0">
        <w:rPr>
          <w:rFonts w:ascii="Times New Roman" w:hAnsi="Times New Roman" w:cs="Times New Roman"/>
          <w:b/>
          <w:sz w:val="24"/>
          <w:szCs w:val="24"/>
        </w:rPr>
        <w:t>Раздел 4. Периодический закон и Периодическая система химических элементов (ПЗ и ПСХЭ) Д.И. Менделеева и строение атома. (8 часов)</w:t>
      </w:r>
    </w:p>
    <w:p w:rsidR="00981CB0" w:rsidRPr="00981CB0" w:rsidRDefault="00981CB0" w:rsidP="0098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Естественные семейства химических элементов: щелочные и щелочноземельные металлы, галогены, инертные газы. Амфотерность. Амфотерные оксиды и гидроксиды. Комплексные соли.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 xml:space="preserve">Открытие Д.И. Менделеевым ПЗ и создание им ПСХЭ. 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lastRenderedPageBreak/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 xml:space="preserve">Микромир. Электроны. строение электронных уровней атомов химических элементов 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 xml:space="preserve">№№ 1-20. Понятие о завершенном электронном уровне. 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оболочек атомов.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 xml:space="preserve">Характеристика элемента-металла и элемента-неметалла по их положению в ПСХЭ Д.И. Менделеева. </w:t>
      </w:r>
    </w:p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CB0">
        <w:rPr>
          <w:rFonts w:ascii="Times New Roman" w:hAnsi="Times New Roman" w:cs="Times New Roman"/>
          <w:b/>
          <w:sz w:val="24"/>
          <w:szCs w:val="24"/>
        </w:rPr>
        <w:t xml:space="preserve">Лабораторные опыты (с использованием оборудования </w:t>
      </w:r>
      <w:r w:rsidR="00350F99">
        <w:rPr>
          <w:rFonts w:ascii="Times New Roman" w:hAnsi="Times New Roman" w:cs="Times New Roman"/>
          <w:b/>
          <w:sz w:val="24"/>
          <w:szCs w:val="24"/>
        </w:rPr>
        <w:t>«Т</w:t>
      </w:r>
      <w:r w:rsidRPr="00981CB0">
        <w:rPr>
          <w:rFonts w:ascii="Times New Roman" w:hAnsi="Times New Roman" w:cs="Times New Roman"/>
          <w:b/>
          <w:sz w:val="24"/>
          <w:szCs w:val="24"/>
        </w:rPr>
        <w:t>очки роста</w:t>
      </w:r>
      <w:r w:rsidR="00350F99">
        <w:rPr>
          <w:rFonts w:ascii="Times New Roman" w:hAnsi="Times New Roman" w:cs="Times New Roman"/>
          <w:b/>
          <w:sz w:val="24"/>
          <w:szCs w:val="24"/>
        </w:rPr>
        <w:t>»</w:t>
      </w:r>
      <w:r w:rsidRPr="00981CB0">
        <w:rPr>
          <w:rFonts w:ascii="Times New Roman" w:hAnsi="Times New Roman" w:cs="Times New Roman"/>
          <w:b/>
          <w:sz w:val="24"/>
          <w:szCs w:val="24"/>
        </w:rPr>
        <w:t>)</w:t>
      </w:r>
    </w:p>
    <w:p w:rsidR="00981CB0" w:rsidRPr="00981CB0" w:rsidRDefault="00981CB0" w:rsidP="00981CB0">
      <w:pPr>
        <w:pStyle w:val="a6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81CB0">
        <w:rPr>
          <w:rFonts w:ascii="Times New Roman" w:hAnsi="Times New Roman"/>
          <w:sz w:val="24"/>
          <w:szCs w:val="24"/>
        </w:rPr>
        <w:t>Получение амфотерного гидроксида и исследование его свойств.</w:t>
      </w:r>
    </w:p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0">
        <w:rPr>
          <w:rFonts w:ascii="Times New Roman" w:hAnsi="Times New Roman" w:cs="Times New Roman"/>
          <w:b/>
          <w:sz w:val="24"/>
          <w:szCs w:val="24"/>
        </w:rPr>
        <w:t>Раздел 5. Химическая связь. Окислительно-восстановительные реакции. (10 часов)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решетки и физические свойства веществ с этим типом решетки. Понятие о формульной единице вещества.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CB0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981CB0">
        <w:rPr>
          <w:rFonts w:ascii="Times New Roman" w:hAnsi="Times New Roman" w:cs="Times New Roman"/>
          <w:sz w:val="24"/>
          <w:szCs w:val="24"/>
        </w:rPr>
        <w:t xml:space="preserve">. Ряд </w:t>
      </w:r>
      <w:proofErr w:type="spellStart"/>
      <w:r w:rsidRPr="00981CB0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981CB0">
        <w:rPr>
          <w:rFonts w:ascii="Times New Roman" w:hAnsi="Times New Roman" w:cs="Times New Roman"/>
          <w:sz w:val="24"/>
          <w:szCs w:val="24"/>
        </w:rPr>
        <w:t>. Ковалентная полярная химическая связь. Схемы образования ковалентной полярной связи для бинарных соединений. Молекулярные и атомные кристаллические решетки, свойства веществ с этим типом решеток.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Металлическая химическая связь и металлическая кристаллическая решетка. Свойства веществ с этим типом решеток. Единая природа химических связей.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</w:p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981CB0" w:rsidRPr="00981CB0" w:rsidRDefault="00981CB0" w:rsidP="0098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B0">
        <w:rPr>
          <w:rFonts w:ascii="Times New Roman" w:hAnsi="Times New Roman" w:cs="Times New Roman"/>
          <w:b/>
          <w:sz w:val="24"/>
          <w:szCs w:val="24"/>
        </w:rPr>
        <w:t>(68 часов, 2 часа в неделю)</w:t>
      </w:r>
    </w:p>
    <w:p w:rsidR="00981CB0" w:rsidRPr="00981CB0" w:rsidRDefault="00981CB0" w:rsidP="00981CB0">
      <w:pPr>
        <w:spacing w:after="0" w:line="240" w:lineRule="auto"/>
        <w:ind w:left="426" w:right="13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ind w:left="1060"/>
        <w:rPr>
          <w:sz w:val="24"/>
          <w:szCs w:val="24"/>
        </w:rPr>
      </w:pPr>
      <w:r w:rsidRPr="00981CB0">
        <w:rPr>
          <w:rStyle w:val="2"/>
          <w:color w:val="000000"/>
          <w:sz w:val="24"/>
          <w:szCs w:val="24"/>
        </w:rPr>
        <w:t>Повторение и обобщение сведений по курсу 8 класса (10ч)</w:t>
      </w:r>
    </w:p>
    <w:p w:rsidR="00981CB0" w:rsidRPr="00981CB0" w:rsidRDefault="00981CB0" w:rsidP="00981CB0">
      <w:pPr>
        <w:pStyle w:val="a3"/>
        <w:spacing w:after="0"/>
        <w:ind w:right="40" w:firstLine="760"/>
        <w:jc w:val="both"/>
      </w:pPr>
      <w:r w:rsidRPr="00981CB0">
        <w:rPr>
          <w:rStyle w:val="1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981CB0" w:rsidRPr="00981CB0" w:rsidRDefault="00981CB0" w:rsidP="00981CB0">
      <w:pPr>
        <w:pStyle w:val="a3"/>
        <w:tabs>
          <w:tab w:val="left" w:pos="7003"/>
        </w:tabs>
        <w:spacing w:after="0"/>
        <w:ind w:right="40" w:firstLine="760"/>
        <w:jc w:val="both"/>
      </w:pPr>
      <w:r w:rsidRPr="00981CB0">
        <w:rPr>
          <w:rStyle w:val="1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981CB0" w:rsidRPr="00981CB0" w:rsidRDefault="00981CB0" w:rsidP="00981CB0">
      <w:pPr>
        <w:pStyle w:val="a3"/>
        <w:tabs>
          <w:tab w:val="left" w:pos="4437"/>
        </w:tabs>
        <w:spacing w:after="0"/>
        <w:ind w:right="40" w:firstLine="760"/>
        <w:jc w:val="both"/>
      </w:pPr>
      <w:r w:rsidRPr="00981CB0">
        <w:rPr>
          <w:rStyle w:val="1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981CB0">
        <w:rPr>
          <w:rStyle w:val="2"/>
          <w:color w:val="000000"/>
          <w:sz w:val="24"/>
          <w:szCs w:val="24"/>
        </w:rPr>
        <w:t xml:space="preserve">Демонстрации </w:t>
      </w:r>
      <w:r w:rsidRPr="00981CB0">
        <w:rPr>
          <w:b w:val="0"/>
          <w:sz w:val="24"/>
          <w:szCs w:val="24"/>
        </w:rPr>
        <w:t>(с использованием оборудования точки роста)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8"/>
        </w:tabs>
        <w:suppressAutoHyphens/>
        <w:spacing w:after="0"/>
        <w:ind w:left="760" w:right="40" w:hanging="320"/>
        <w:jc w:val="both"/>
      </w:pPr>
      <w:r w:rsidRPr="00981CB0">
        <w:rPr>
          <w:rStyle w:val="1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8"/>
        </w:tabs>
        <w:suppressAutoHyphens/>
        <w:spacing w:after="0"/>
        <w:ind w:left="760" w:right="40" w:hanging="320"/>
        <w:jc w:val="both"/>
      </w:pPr>
      <w:r w:rsidRPr="00981CB0">
        <w:rPr>
          <w:rStyle w:val="1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8"/>
        </w:tabs>
        <w:suppressAutoHyphens/>
        <w:spacing w:after="0"/>
        <w:ind w:left="440"/>
        <w:jc w:val="both"/>
      </w:pPr>
      <w:r w:rsidRPr="00981CB0">
        <w:rPr>
          <w:rStyle w:val="1"/>
          <w:color w:val="000000"/>
          <w:sz w:val="24"/>
          <w:szCs w:val="24"/>
        </w:rPr>
        <w:t>Зависимость скорости химической реакции от площади</w:t>
      </w:r>
    </w:p>
    <w:p w:rsidR="00981CB0" w:rsidRPr="00981CB0" w:rsidRDefault="00981CB0" w:rsidP="00981CB0">
      <w:pPr>
        <w:pStyle w:val="a3"/>
        <w:spacing w:after="0"/>
        <w:ind w:firstLine="760"/>
        <w:jc w:val="both"/>
      </w:pPr>
      <w:r w:rsidRPr="00981CB0">
        <w:rPr>
          <w:rStyle w:val="1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8"/>
        </w:tabs>
        <w:suppressAutoHyphens/>
        <w:spacing w:after="0"/>
        <w:ind w:left="760" w:right="40" w:hanging="320"/>
        <w:jc w:val="both"/>
      </w:pPr>
      <w:r w:rsidRPr="00981CB0">
        <w:rPr>
          <w:rStyle w:val="1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981CB0">
        <w:rPr>
          <w:rStyle w:val="2"/>
          <w:color w:val="000000"/>
          <w:sz w:val="24"/>
          <w:szCs w:val="24"/>
        </w:rPr>
        <w:t xml:space="preserve">Лабораторные </w:t>
      </w:r>
      <w:proofErr w:type="gramStart"/>
      <w:r w:rsidRPr="00981CB0">
        <w:rPr>
          <w:rStyle w:val="2"/>
          <w:color w:val="000000"/>
          <w:sz w:val="24"/>
          <w:szCs w:val="24"/>
        </w:rPr>
        <w:t>опыты</w:t>
      </w:r>
      <w:r w:rsidRPr="00981CB0">
        <w:rPr>
          <w:b w:val="0"/>
          <w:sz w:val="24"/>
          <w:szCs w:val="24"/>
        </w:rPr>
        <w:t>(</w:t>
      </w:r>
      <w:proofErr w:type="gramEnd"/>
      <w:r w:rsidRPr="00981CB0">
        <w:rPr>
          <w:b w:val="0"/>
          <w:sz w:val="24"/>
          <w:szCs w:val="24"/>
        </w:rPr>
        <w:t>с использованием оборудования точки роста)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326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 xml:space="preserve">Взаимодействие аммиака и </w:t>
      </w:r>
      <w:proofErr w:type="spellStart"/>
      <w:r w:rsidRPr="00981CB0">
        <w:rPr>
          <w:rStyle w:val="1"/>
          <w:color w:val="000000"/>
          <w:sz w:val="24"/>
          <w:szCs w:val="24"/>
        </w:rPr>
        <w:t>хлороводорода</w:t>
      </w:r>
      <w:proofErr w:type="spellEnd"/>
      <w:r w:rsidRPr="00981CB0">
        <w:rPr>
          <w:rStyle w:val="1"/>
          <w:color w:val="000000"/>
          <w:sz w:val="24"/>
          <w:szCs w:val="24"/>
        </w:rPr>
        <w:t>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326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Реакция нейтрализации.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326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Наблюдение теплового эффекта реакции нейтрализации.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326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lastRenderedPageBreak/>
        <w:t>Взаимодействие серной кислоты с оксидом меди (II).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326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Разложение пероксида водорода с помощью каталазы картофеля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326"/>
        </w:tabs>
        <w:suppressAutoHyphens/>
        <w:spacing w:after="0"/>
        <w:ind w:left="20" w:right="400"/>
        <w:jc w:val="both"/>
      </w:pPr>
      <w:r w:rsidRPr="00981CB0">
        <w:rPr>
          <w:rStyle w:val="1"/>
          <w:color w:val="000000"/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326"/>
        </w:tabs>
        <w:suppressAutoHyphens/>
        <w:spacing w:after="0"/>
        <w:ind w:left="20" w:right="400"/>
        <w:jc w:val="both"/>
      </w:pPr>
      <w:r w:rsidRPr="00981CB0">
        <w:rPr>
          <w:rStyle w:val="1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326"/>
        </w:tabs>
        <w:suppressAutoHyphens/>
        <w:spacing w:after="0"/>
        <w:ind w:left="20" w:right="400"/>
        <w:jc w:val="both"/>
      </w:pPr>
      <w:r w:rsidRPr="00981CB0">
        <w:rPr>
          <w:rStyle w:val="1"/>
          <w:color w:val="000000"/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326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Зависимость скорости химической реакции от температуры.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326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332"/>
        </w:tabs>
        <w:suppressAutoHyphens/>
        <w:spacing w:after="0"/>
        <w:ind w:left="20" w:right="20"/>
        <w:jc w:val="both"/>
      </w:pPr>
      <w:r w:rsidRPr="00981CB0">
        <w:rPr>
          <w:rStyle w:val="1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326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ind w:left="20"/>
        <w:rPr>
          <w:rStyle w:val="2"/>
          <w:b/>
          <w:bCs/>
          <w:color w:val="000000"/>
          <w:sz w:val="24"/>
          <w:szCs w:val="24"/>
        </w:rPr>
      </w:pPr>
      <w:r w:rsidRPr="00981CB0">
        <w:rPr>
          <w:rStyle w:val="2"/>
          <w:color w:val="000000"/>
          <w:sz w:val="24"/>
          <w:szCs w:val="24"/>
        </w:rPr>
        <w:t>Химические реакции в растворах электролитов (10ч)</w:t>
      </w: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981CB0" w:rsidRPr="00981CB0" w:rsidRDefault="00981CB0" w:rsidP="00981CB0">
      <w:pPr>
        <w:pStyle w:val="a3"/>
        <w:spacing w:after="0"/>
        <w:ind w:left="20" w:right="20" w:firstLine="700"/>
        <w:jc w:val="both"/>
      </w:pPr>
      <w:r w:rsidRPr="00981CB0">
        <w:rPr>
          <w:rStyle w:val="1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981CB0">
        <w:rPr>
          <w:rStyle w:val="1"/>
          <w:color w:val="000000"/>
          <w:sz w:val="24"/>
          <w:szCs w:val="24"/>
        </w:rPr>
        <w:t>неэлектролиты</w:t>
      </w:r>
      <w:proofErr w:type="spellEnd"/>
      <w:r w:rsidRPr="00981CB0">
        <w:rPr>
          <w:rStyle w:val="1"/>
          <w:color w:val="000000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981CB0" w:rsidRPr="00981CB0" w:rsidRDefault="00981CB0" w:rsidP="00981CB0">
      <w:pPr>
        <w:pStyle w:val="a3"/>
        <w:spacing w:after="0"/>
        <w:ind w:left="20" w:right="20" w:firstLine="700"/>
        <w:jc w:val="both"/>
      </w:pPr>
      <w:r w:rsidRPr="00981CB0">
        <w:rPr>
          <w:rStyle w:val="1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981CB0" w:rsidRPr="00981CB0" w:rsidRDefault="00981CB0" w:rsidP="00981CB0">
      <w:pPr>
        <w:pStyle w:val="a3"/>
        <w:spacing w:after="0"/>
        <w:ind w:left="20" w:right="20" w:firstLine="700"/>
        <w:jc w:val="both"/>
      </w:pPr>
      <w:r w:rsidRPr="00981CB0">
        <w:rPr>
          <w:rStyle w:val="1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981CB0" w:rsidRPr="00981CB0" w:rsidRDefault="00981CB0" w:rsidP="00981CB0">
      <w:pPr>
        <w:pStyle w:val="a3"/>
        <w:spacing w:after="0"/>
        <w:ind w:left="20" w:right="60"/>
        <w:jc w:val="both"/>
      </w:pPr>
      <w:r w:rsidRPr="00981CB0">
        <w:rPr>
          <w:rStyle w:val="1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981CB0" w:rsidRPr="00981CB0" w:rsidRDefault="00981CB0" w:rsidP="00981CB0">
      <w:pPr>
        <w:pStyle w:val="a3"/>
        <w:spacing w:after="0"/>
        <w:ind w:left="20" w:right="60" w:firstLine="700"/>
        <w:jc w:val="both"/>
      </w:pPr>
      <w:r w:rsidRPr="00981CB0">
        <w:rPr>
          <w:rStyle w:val="1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981CB0" w:rsidRPr="00981CB0" w:rsidRDefault="00981CB0" w:rsidP="00981CB0">
      <w:pPr>
        <w:pStyle w:val="a3"/>
        <w:spacing w:after="0"/>
        <w:ind w:left="20" w:right="60" w:firstLine="700"/>
        <w:jc w:val="both"/>
      </w:pPr>
      <w:r w:rsidRPr="00981CB0">
        <w:rPr>
          <w:rStyle w:val="1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981CB0" w:rsidRPr="00981CB0" w:rsidRDefault="00981CB0" w:rsidP="00981CB0">
      <w:pPr>
        <w:pStyle w:val="a3"/>
        <w:spacing w:after="0"/>
        <w:ind w:left="20" w:right="60" w:firstLine="700"/>
        <w:jc w:val="both"/>
      </w:pPr>
      <w:r w:rsidRPr="00981CB0">
        <w:rPr>
          <w:rStyle w:val="1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981CB0">
        <w:rPr>
          <w:rStyle w:val="1"/>
          <w:color w:val="000000"/>
          <w:sz w:val="24"/>
          <w:szCs w:val="24"/>
        </w:rPr>
        <w:t>pH</w:t>
      </w:r>
      <w:proofErr w:type="spellEnd"/>
      <w:r w:rsidRPr="00981CB0">
        <w:rPr>
          <w:rStyle w:val="1"/>
          <w:color w:val="000000"/>
          <w:sz w:val="24"/>
          <w:szCs w:val="24"/>
        </w:rPr>
        <w:t>.</w:t>
      </w:r>
    </w:p>
    <w:p w:rsidR="00981CB0" w:rsidRPr="00981CB0" w:rsidRDefault="00981CB0" w:rsidP="00981CB0">
      <w:pPr>
        <w:pStyle w:val="a3"/>
        <w:spacing w:after="0"/>
        <w:ind w:left="20" w:right="60" w:firstLine="700"/>
        <w:jc w:val="both"/>
      </w:pPr>
      <w:r w:rsidRPr="00981CB0">
        <w:rPr>
          <w:rStyle w:val="1"/>
          <w:color w:val="000000"/>
          <w:sz w:val="24"/>
          <w:szCs w:val="24"/>
        </w:rPr>
        <w:t>Свойства кислот, оснований, оксидов и солей в свете теории электролитической диссоциации и окислительно-восстановительных реакций.</w:t>
      </w: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981CB0">
        <w:rPr>
          <w:rStyle w:val="2"/>
          <w:color w:val="000000"/>
          <w:sz w:val="24"/>
          <w:szCs w:val="24"/>
        </w:rPr>
        <w:t xml:space="preserve">Демонстрации </w:t>
      </w:r>
      <w:r w:rsidRPr="00981CB0">
        <w:rPr>
          <w:b w:val="0"/>
          <w:sz w:val="24"/>
          <w:szCs w:val="24"/>
        </w:rPr>
        <w:t>(с использованием оборудования точки роста)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6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6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Зависимость электропроводности уксусной кислоты от концентрации.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6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Движение окрашенных ионов в электрическом поле.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6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Определение характера среды в растворах солей.</w:t>
      </w: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981CB0">
        <w:rPr>
          <w:rStyle w:val="2"/>
          <w:color w:val="000000"/>
          <w:sz w:val="24"/>
          <w:szCs w:val="24"/>
        </w:rPr>
        <w:t xml:space="preserve">Лабораторные опыты </w:t>
      </w:r>
      <w:r w:rsidRPr="00981CB0">
        <w:rPr>
          <w:b w:val="0"/>
          <w:sz w:val="24"/>
          <w:szCs w:val="24"/>
        </w:rPr>
        <w:t>(с использованием оборудования точки роста)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416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416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Изменение окраски индикаторов в кислотной среде.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Реакция нейтрализации раствора щёлочи различными кислотами.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0"/>
        </w:tabs>
        <w:suppressAutoHyphens/>
        <w:spacing w:after="0"/>
        <w:ind w:left="20" w:right="60"/>
        <w:jc w:val="both"/>
      </w:pPr>
      <w:r w:rsidRPr="00981CB0">
        <w:rPr>
          <w:rStyle w:val="1"/>
          <w:color w:val="000000"/>
          <w:sz w:val="24"/>
          <w:szCs w:val="24"/>
        </w:rPr>
        <w:t>Получение гидроксида меди (</w:t>
      </w:r>
      <w:r w:rsidRPr="00981CB0">
        <w:rPr>
          <w:rStyle w:val="a7"/>
          <w:sz w:val="24"/>
          <w:lang w:val="en-US"/>
        </w:rPr>
        <w:t>II</w:t>
      </w:r>
      <w:r w:rsidRPr="00981CB0">
        <w:rPr>
          <w:rStyle w:val="1"/>
          <w:color w:val="000000"/>
          <w:sz w:val="24"/>
          <w:szCs w:val="24"/>
        </w:rPr>
        <w:t>).и его взаимодействие с различными кислотами.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7"/>
        </w:numPr>
        <w:tabs>
          <w:tab w:val="left" w:pos="416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Взаимодействие сильных кислот с оксидом меди (</w:t>
      </w:r>
      <w:r w:rsidRPr="00981CB0">
        <w:rPr>
          <w:rStyle w:val="a7"/>
          <w:sz w:val="24"/>
          <w:lang w:val="en-US"/>
        </w:rPr>
        <w:t>II</w:t>
      </w:r>
      <w:r w:rsidRPr="00981CB0">
        <w:rPr>
          <w:rStyle w:val="1"/>
          <w:color w:val="000000"/>
          <w:sz w:val="24"/>
          <w:szCs w:val="24"/>
        </w:rPr>
        <w:t>).</w:t>
      </w:r>
    </w:p>
    <w:p w:rsidR="00981CB0" w:rsidRPr="00981CB0" w:rsidRDefault="00981CB0" w:rsidP="00981CB0">
      <w:pPr>
        <w:pStyle w:val="a3"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18-20. Взаимодействие кислот с металлами.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16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Качественная реакция на карбонат-ион.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16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Получение студня кремниевой кислоты.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18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Качественная реакция на хлорид - или сульфат-ионы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18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lastRenderedPageBreak/>
        <w:t>Изменение окраски индикаторов в щелочной среде.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18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Взаимодействие щелочей с углекислым газом.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18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Качественная реакция на катион аммония.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18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Получение гидроксида меди (</w:t>
      </w:r>
      <w:r w:rsidRPr="00981CB0">
        <w:rPr>
          <w:rStyle w:val="a7"/>
          <w:sz w:val="24"/>
          <w:lang w:val="en-US"/>
        </w:rPr>
        <w:t>II</w:t>
      </w:r>
      <w:r w:rsidRPr="00981CB0">
        <w:rPr>
          <w:rStyle w:val="1"/>
          <w:color w:val="000000"/>
          <w:sz w:val="24"/>
          <w:szCs w:val="24"/>
        </w:rPr>
        <w:t>) и его разложение.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18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Взаимодействие карбонатов с кислотами.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18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Получение гидроксида железа(</w:t>
      </w:r>
      <w:r w:rsidRPr="00981CB0">
        <w:rPr>
          <w:rStyle w:val="a7"/>
          <w:sz w:val="24"/>
          <w:lang w:val="en-US"/>
        </w:rPr>
        <w:t>III</w:t>
      </w:r>
      <w:r w:rsidRPr="00981CB0">
        <w:rPr>
          <w:rStyle w:val="1"/>
          <w:color w:val="000000"/>
          <w:sz w:val="24"/>
          <w:szCs w:val="24"/>
        </w:rPr>
        <w:t>).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18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Взаимодействие железа с раствором сульфата меди (</w:t>
      </w:r>
      <w:r w:rsidRPr="00981CB0">
        <w:rPr>
          <w:rStyle w:val="a7"/>
          <w:sz w:val="24"/>
          <w:lang w:val="en-US"/>
        </w:rPr>
        <w:t>II</w:t>
      </w:r>
      <w:r w:rsidRPr="00981CB0">
        <w:rPr>
          <w:rStyle w:val="a7"/>
          <w:sz w:val="24"/>
        </w:rPr>
        <w:t>)</w:t>
      </w: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981CB0">
        <w:rPr>
          <w:rStyle w:val="2"/>
          <w:color w:val="000000"/>
          <w:sz w:val="24"/>
          <w:szCs w:val="24"/>
        </w:rPr>
        <w:t xml:space="preserve">Практические работы </w:t>
      </w:r>
      <w:r w:rsidRPr="00981CB0">
        <w:rPr>
          <w:b w:val="0"/>
          <w:sz w:val="24"/>
          <w:szCs w:val="24"/>
        </w:rPr>
        <w:t>(с использованием оборудования точки роста)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9"/>
        </w:numPr>
        <w:tabs>
          <w:tab w:val="left" w:pos="418"/>
        </w:tabs>
        <w:suppressAutoHyphens/>
        <w:spacing w:after="0"/>
        <w:ind w:left="20" w:right="1040"/>
        <w:jc w:val="both"/>
      </w:pPr>
      <w:r w:rsidRPr="00981CB0">
        <w:rPr>
          <w:rStyle w:val="1"/>
          <w:color w:val="000000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981CB0">
        <w:rPr>
          <w:rStyle w:val="1"/>
          <w:color w:val="000000"/>
          <w:sz w:val="24"/>
          <w:szCs w:val="24"/>
        </w:rPr>
        <w:t>окислительно</w:t>
      </w:r>
      <w:proofErr w:type="spellEnd"/>
      <w:r w:rsidRPr="00981CB0">
        <w:rPr>
          <w:rStyle w:val="1"/>
          <w:color w:val="000000"/>
          <w:sz w:val="24"/>
          <w:szCs w:val="24"/>
        </w:rPr>
        <w:t xml:space="preserve"> -восстановительных реакций</w:t>
      </w: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rPr>
          <w:rStyle w:val="2"/>
          <w:b/>
          <w:bCs/>
          <w:color w:val="000000"/>
          <w:sz w:val="24"/>
          <w:szCs w:val="24"/>
        </w:rPr>
      </w:pP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981CB0">
        <w:rPr>
          <w:rStyle w:val="2"/>
          <w:color w:val="000000"/>
          <w:sz w:val="24"/>
          <w:szCs w:val="24"/>
        </w:rPr>
        <w:t>Неметаллы и их соединения (25ч)</w:t>
      </w:r>
    </w:p>
    <w:p w:rsidR="00981CB0" w:rsidRPr="00981CB0" w:rsidRDefault="00981CB0" w:rsidP="00981CB0">
      <w:pPr>
        <w:pStyle w:val="a3"/>
        <w:spacing w:after="0"/>
        <w:ind w:left="20" w:right="20" w:firstLine="700"/>
        <w:jc w:val="both"/>
      </w:pPr>
      <w:r w:rsidRPr="00981CB0">
        <w:rPr>
          <w:rStyle w:val="1"/>
          <w:color w:val="000000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981CB0">
        <w:rPr>
          <w:rStyle w:val="1"/>
          <w:color w:val="000000"/>
          <w:sz w:val="24"/>
          <w:szCs w:val="24"/>
        </w:rPr>
        <w:t>электроотрицательности</w:t>
      </w:r>
      <w:proofErr w:type="spellEnd"/>
      <w:r w:rsidRPr="00981CB0">
        <w:rPr>
          <w:rStyle w:val="1"/>
          <w:color w:val="000000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981CB0" w:rsidRPr="00981CB0" w:rsidRDefault="00981CB0" w:rsidP="00981CB0">
      <w:pPr>
        <w:pStyle w:val="a3"/>
        <w:spacing w:after="0"/>
        <w:ind w:left="20" w:right="20" w:firstLine="700"/>
        <w:jc w:val="both"/>
      </w:pPr>
      <w:r w:rsidRPr="00981CB0">
        <w:rPr>
          <w:rStyle w:val="1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981CB0" w:rsidRPr="00981CB0" w:rsidRDefault="00981CB0" w:rsidP="00981CB0">
      <w:pPr>
        <w:pStyle w:val="a3"/>
        <w:spacing w:after="0"/>
        <w:ind w:left="20" w:right="20" w:firstLine="700"/>
        <w:jc w:val="both"/>
      </w:pPr>
      <w:proofErr w:type="spellStart"/>
      <w:r w:rsidRPr="00981CB0">
        <w:rPr>
          <w:rStyle w:val="1"/>
          <w:color w:val="000000"/>
          <w:sz w:val="24"/>
          <w:szCs w:val="24"/>
        </w:rPr>
        <w:t>Галогеноводороды</w:t>
      </w:r>
      <w:proofErr w:type="spellEnd"/>
      <w:r w:rsidRPr="00981CB0">
        <w:rPr>
          <w:rStyle w:val="1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981CB0">
        <w:rPr>
          <w:rStyle w:val="1"/>
          <w:color w:val="000000"/>
          <w:sz w:val="24"/>
          <w:szCs w:val="24"/>
        </w:rPr>
        <w:t>бромоводородная</w:t>
      </w:r>
      <w:proofErr w:type="spellEnd"/>
      <w:r w:rsidRPr="00981CB0">
        <w:rPr>
          <w:rStyle w:val="1"/>
          <w:color w:val="000000"/>
          <w:sz w:val="24"/>
          <w:szCs w:val="24"/>
        </w:rPr>
        <w:t xml:space="preserve">, </w:t>
      </w:r>
      <w:proofErr w:type="spellStart"/>
      <w:r w:rsidRPr="00981CB0">
        <w:rPr>
          <w:rStyle w:val="1"/>
          <w:color w:val="000000"/>
          <w:sz w:val="24"/>
          <w:szCs w:val="24"/>
        </w:rPr>
        <w:t>иодоводородная</w:t>
      </w:r>
      <w:proofErr w:type="spellEnd"/>
      <w:r w:rsidRPr="00981CB0">
        <w:rPr>
          <w:rStyle w:val="1"/>
          <w:color w:val="000000"/>
          <w:sz w:val="24"/>
          <w:szCs w:val="24"/>
        </w:rPr>
        <w:t>. Галогениды. Качественные реакции на галогенид-ионы. Применение соединений галогенов и их биологическая роль.</w:t>
      </w:r>
    </w:p>
    <w:p w:rsidR="00981CB0" w:rsidRPr="00981CB0" w:rsidRDefault="00981CB0" w:rsidP="00981CB0">
      <w:pPr>
        <w:pStyle w:val="a3"/>
        <w:spacing w:after="0"/>
        <w:ind w:left="20" w:right="20" w:firstLine="700"/>
        <w:jc w:val="both"/>
      </w:pPr>
      <w:r w:rsidRPr="00981CB0">
        <w:rPr>
          <w:rStyle w:val="1"/>
          <w:color w:val="000000"/>
          <w:sz w:val="24"/>
          <w:szCs w:val="24"/>
        </w:rPr>
        <w:t xml:space="preserve">Общая характеристика элементов </w:t>
      </w:r>
      <w:r w:rsidRPr="00981CB0">
        <w:rPr>
          <w:rStyle w:val="1"/>
          <w:color w:val="000000"/>
          <w:sz w:val="24"/>
          <w:szCs w:val="24"/>
          <w:lang w:val="en-US"/>
        </w:rPr>
        <w:t>VIA</w:t>
      </w:r>
      <w:r w:rsidRPr="00981CB0">
        <w:rPr>
          <w:rStyle w:val="1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981CB0" w:rsidRPr="00981CB0" w:rsidRDefault="00981CB0" w:rsidP="00981CB0">
      <w:pPr>
        <w:pStyle w:val="a3"/>
        <w:spacing w:after="0"/>
        <w:ind w:left="20" w:right="40" w:firstLine="700"/>
        <w:jc w:val="both"/>
      </w:pPr>
      <w:r w:rsidRPr="00981CB0">
        <w:rPr>
          <w:rStyle w:val="1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981CB0" w:rsidRPr="00981CB0" w:rsidRDefault="00981CB0" w:rsidP="00981CB0">
      <w:pPr>
        <w:pStyle w:val="a3"/>
        <w:spacing w:after="0"/>
        <w:ind w:left="20" w:right="40" w:firstLine="700"/>
        <w:jc w:val="both"/>
      </w:pPr>
      <w:r w:rsidRPr="00981CB0">
        <w:rPr>
          <w:rStyle w:val="1"/>
          <w:color w:val="000000"/>
          <w:sz w:val="24"/>
          <w:szCs w:val="24"/>
        </w:rPr>
        <w:t>Оксид серы (</w:t>
      </w:r>
      <w:r w:rsidRPr="00981CB0">
        <w:rPr>
          <w:rStyle w:val="1"/>
          <w:color w:val="000000"/>
          <w:sz w:val="24"/>
          <w:szCs w:val="24"/>
          <w:lang w:val="en-US"/>
        </w:rPr>
        <w:t>IV</w:t>
      </w:r>
      <w:r w:rsidRPr="00981CB0">
        <w:rPr>
          <w:rStyle w:val="1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981CB0" w:rsidRPr="00981CB0" w:rsidRDefault="00981CB0" w:rsidP="00981CB0">
      <w:pPr>
        <w:pStyle w:val="a3"/>
        <w:spacing w:after="0"/>
        <w:ind w:left="20" w:right="40" w:firstLine="700"/>
        <w:jc w:val="both"/>
      </w:pPr>
      <w:r w:rsidRPr="00981CB0">
        <w:rPr>
          <w:rStyle w:val="1"/>
          <w:color w:val="000000"/>
          <w:sz w:val="24"/>
          <w:szCs w:val="24"/>
        </w:rPr>
        <w:t>Оксид  серы (</w:t>
      </w:r>
      <w:r w:rsidRPr="00981CB0">
        <w:rPr>
          <w:rStyle w:val="1"/>
          <w:color w:val="000000"/>
          <w:sz w:val="24"/>
          <w:szCs w:val="24"/>
          <w:lang w:val="en-US"/>
        </w:rPr>
        <w:t>VI</w:t>
      </w:r>
      <w:r w:rsidRPr="00981CB0">
        <w:rPr>
          <w:rStyle w:val="1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981CB0" w:rsidRPr="00981CB0" w:rsidRDefault="00981CB0" w:rsidP="00981CB0">
      <w:pPr>
        <w:pStyle w:val="a3"/>
        <w:spacing w:after="0"/>
        <w:ind w:left="20" w:right="40" w:firstLine="700"/>
        <w:jc w:val="both"/>
      </w:pPr>
      <w:r w:rsidRPr="00981CB0">
        <w:rPr>
          <w:rStyle w:val="1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981CB0" w:rsidRPr="00981CB0" w:rsidRDefault="00981CB0" w:rsidP="00981CB0">
      <w:pPr>
        <w:pStyle w:val="a3"/>
        <w:spacing w:after="0"/>
        <w:ind w:left="20" w:right="40" w:firstLine="700"/>
        <w:jc w:val="both"/>
      </w:pPr>
      <w:r w:rsidRPr="00981CB0">
        <w:rPr>
          <w:rStyle w:val="1"/>
          <w:color w:val="000000"/>
          <w:sz w:val="24"/>
          <w:szCs w:val="24"/>
        </w:rPr>
        <w:t xml:space="preserve">Общая характеристика элементов </w:t>
      </w:r>
      <w:r w:rsidRPr="00981CB0">
        <w:rPr>
          <w:rStyle w:val="1"/>
          <w:color w:val="000000"/>
          <w:sz w:val="24"/>
          <w:szCs w:val="24"/>
          <w:lang w:val="en-US"/>
        </w:rPr>
        <w:t>VA</w:t>
      </w:r>
      <w:r w:rsidRPr="00981CB0">
        <w:rPr>
          <w:rStyle w:val="1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981CB0" w:rsidRPr="00981CB0" w:rsidRDefault="00981CB0" w:rsidP="00981CB0">
      <w:pPr>
        <w:pStyle w:val="a3"/>
        <w:spacing w:after="0"/>
        <w:ind w:left="20" w:right="40" w:firstLine="700"/>
        <w:jc w:val="both"/>
      </w:pPr>
      <w:r w:rsidRPr="00981CB0">
        <w:rPr>
          <w:rStyle w:val="1"/>
          <w:color w:val="000000"/>
          <w:sz w:val="24"/>
          <w:szCs w:val="24"/>
        </w:rPr>
        <w:t>Аммиак, строение молекулы и физические свойства. Аммиачная вода,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981CB0" w:rsidRPr="00981CB0" w:rsidRDefault="00981CB0" w:rsidP="00981CB0">
      <w:pPr>
        <w:pStyle w:val="a3"/>
        <w:spacing w:after="0"/>
        <w:ind w:left="20" w:right="40" w:firstLine="700"/>
        <w:jc w:val="both"/>
      </w:pPr>
      <w:r w:rsidRPr="00981CB0">
        <w:rPr>
          <w:rStyle w:val="1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981CB0" w:rsidRPr="00981CB0" w:rsidRDefault="00981CB0" w:rsidP="00981CB0">
      <w:pPr>
        <w:pStyle w:val="a3"/>
        <w:spacing w:after="0"/>
        <w:ind w:left="20" w:right="40" w:firstLine="700"/>
        <w:jc w:val="both"/>
      </w:pPr>
      <w:r w:rsidRPr="00981CB0">
        <w:rPr>
          <w:rStyle w:val="1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981CB0">
        <w:rPr>
          <w:rStyle w:val="1"/>
          <w:color w:val="000000"/>
          <w:sz w:val="24"/>
          <w:szCs w:val="24"/>
        </w:rPr>
        <w:t>Фосфин</w:t>
      </w:r>
      <w:proofErr w:type="spellEnd"/>
      <w:r w:rsidRPr="00981CB0">
        <w:rPr>
          <w:rStyle w:val="1"/>
          <w:color w:val="000000"/>
          <w:sz w:val="24"/>
          <w:szCs w:val="24"/>
        </w:rPr>
        <w:t>. Оксид фосфора(</w:t>
      </w:r>
      <w:r w:rsidRPr="00981CB0">
        <w:rPr>
          <w:rStyle w:val="1"/>
          <w:color w:val="000000"/>
          <w:sz w:val="24"/>
          <w:szCs w:val="24"/>
          <w:lang w:val="en-US"/>
        </w:rPr>
        <w:t>V</w:t>
      </w:r>
      <w:r w:rsidRPr="00981CB0">
        <w:rPr>
          <w:rStyle w:val="1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981CB0" w:rsidRPr="00981CB0" w:rsidRDefault="00981CB0" w:rsidP="00981CB0">
      <w:pPr>
        <w:pStyle w:val="a3"/>
        <w:spacing w:after="0"/>
        <w:ind w:left="20" w:right="40" w:firstLine="700"/>
        <w:jc w:val="both"/>
      </w:pPr>
      <w:r w:rsidRPr="00981CB0">
        <w:rPr>
          <w:rStyle w:val="1"/>
          <w:color w:val="000000"/>
          <w:sz w:val="24"/>
          <w:szCs w:val="24"/>
        </w:rPr>
        <w:t xml:space="preserve">Общая характеристика элементов IV </w:t>
      </w:r>
      <w:r w:rsidRPr="00981CB0">
        <w:rPr>
          <w:rStyle w:val="1"/>
          <w:color w:val="000000"/>
          <w:sz w:val="24"/>
          <w:szCs w:val="24"/>
          <w:lang w:val="en-US"/>
        </w:rPr>
        <w:t>A</w:t>
      </w:r>
      <w:r w:rsidRPr="00981CB0">
        <w:rPr>
          <w:rStyle w:val="1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981CB0" w:rsidRPr="00981CB0" w:rsidRDefault="00981CB0" w:rsidP="00981CB0">
      <w:pPr>
        <w:pStyle w:val="a3"/>
        <w:spacing w:after="0"/>
        <w:ind w:left="20" w:right="40" w:firstLine="720"/>
        <w:jc w:val="both"/>
      </w:pPr>
      <w:r w:rsidRPr="00981CB0">
        <w:rPr>
          <w:rStyle w:val="1"/>
          <w:color w:val="000000"/>
          <w:sz w:val="24"/>
          <w:szCs w:val="24"/>
        </w:rPr>
        <w:t>Оксид углерода(</w:t>
      </w:r>
      <w:r w:rsidRPr="00981CB0">
        <w:rPr>
          <w:rStyle w:val="a7"/>
          <w:sz w:val="24"/>
          <w:lang w:val="en-US"/>
        </w:rPr>
        <w:t>II</w:t>
      </w:r>
      <w:r w:rsidRPr="00981CB0">
        <w:rPr>
          <w:rStyle w:val="1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981CB0">
        <w:rPr>
          <w:rStyle w:val="a7"/>
          <w:sz w:val="24"/>
          <w:lang w:val="en-US"/>
        </w:rPr>
        <w:t>IV</w:t>
      </w:r>
      <w:r w:rsidRPr="00981CB0">
        <w:rPr>
          <w:rStyle w:val="1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981CB0" w:rsidRPr="00981CB0" w:rsidRDefault="00981CB0" w:rsidP="00981CB0">
      <w:pPr>
        <w:pStyle w:val="a3"/>
        <w:spacing w:after="0"/>
        <w:ind w:left="20" w:right="40" w:firstLine="720"/>
        <w:jc w:val="both"/>
      </w:pPr>
      <w:r w:rsidRPr="00981CB0">
        <w:rPr>
          <w:rStyle w:val="1"/>
          <w:color w:val="000000"/>
          <w:sz w:val="24"/>
          <w:szCs w:val="24"/>
        </w:rPr>
        <w:lastRenderedPageBreak/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981CB0" w:rsidRPr="00981CB0" w:rsidRDefault="00981CB0" w:rsidP="00981CB0">
      <w:pPr>
        <w:pStyle w:val="a3"/>
        <w:spacing w:after="0"/>
        <w:ind w:left="20" w:right="40" w:firstLine="720"/>
        <w:jc w:val="both"/>
      </w:pPr>
      <w:r w:rsidRPr="00981CB0">
        <w:rPr>
          <w:rStyle w:val="1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981CB0" w:rsidRPr="00981CB0" w:rsidRDefault="00981CB0" w:rsidP="00981CB0">
      <w:pPr>
        <w:pStyle w:val="a3"/>
        <w:spacing w:after="0"/>
        <w:ind w:left="20" w:right="40" w:firstLine="720"/>
        <w:jc w:val="both"/>
      </w:pPr>
      <w:r w:rsidRPr="00981CB0">
        <w:rPr>
          <w:rStyle w:val="1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981CB0">
        <w:rPr>
          <w:rStyle w:val="1"/>
          <w:color w:val="000000"/>
          <w:sz w:val="24"/>
          <w:szCs w:val="24"/>
        </w:rPr>
        <w:t>силан</w:t>
      </w:r>
      <w:proofErr w:type="spellEnd"/>
      <w:r w:rsidRPr="00981CB0">
        <w:rPr>
          <w:rStyle w:val="1"/>
          <w:color w:val="000000"/>
          <w:sz w:val="24"/>
          <w:szCs w:val="24"/>
        </w:rPr>
        <w:t>. Оксид кремния(1У). Кремниевая кислота и её соли.</w:t>
      </w:r>
    </w:p>
    <w:p w:rsidR="00981CB0" w:rsidRPr="00981CB0" w:rsidRDefault="00981CB0" w:rsidP="00981CB0">
      <w:pPr>
        <w:pStyle w:val="a3"/>
        <w:tabs>
          <w:tab w:val="left" w:pos="2569"/>
        </w:tabs>
        <w:spacing w:after="0"/>
        <w:ind w:left="20" w:right="40" w:firstLine="720"/>
        <w:jc w:val="both"/>
      </w:pPr>
      <w:r w:rsidRPr="00981CB0">
        <w:rPr>
          <w:rStyle w:val="1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981CB0">
        <w:rPr>
          <w:rStyle w:val="1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981CB0" w:rsidRPr="00981CB0" w:rsidRDefault="00981CB0" w:rsidP="00981CB0">
      <w:pPr>
        <w:pStyle w:val="a3"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Оптическое волокно.</w:t>
      </w:r>
    </w:p>
    <w:p w:rsidR="00981CB0" w:rsidRPr="00981CB0" w:rsidRDefault="00981CB0" w:rsidP="00981CB0">
      <w:pPr>
        <w:pStyle w:val="a3"/>
        <w:spacing w:after="0"/>
        <w:ind w:left="20" w:right="40" w:firstLine="720"/>
        <w:jc w:val="both"/>
      </w:pPr>
      <w:r w:rsidRPr="00981CB0">
        <w:rPr>
          <w:rStyle w:val="1"/>
          <w:color w:val="000000"/>
          <w:sz w:val="24"/>
          <w:szCs w:val="24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йода. Электролиз растворов.</w:t>
      </w:r>
    </w:p>
    <w:p w:rsidR="00981CB0" w:rsidRPr="00981CB0" w:rsidRDefault="00981CB0" w:rsidP="00981CB0">
      <w:pPr>
        <w:pStyle w:val="a3"/>
        <w:spacing w:after="0"/>
        <w:ind w:left="20" w:right="40" w:firstLine="720"/>
        <w:jc w:val="both"/>
        <w:rPr>
          <w:rStyle w:val="1"/>
          <w:color w:val="000000"/>
          <w:sz w:val="24"/>
          <w:szCs w:val="24"/>
        </w:rPr>
      </w:pPr>
      <w:r w:rsidRPr="00981CB0">
        <w:rPr>
          <w:rStyle w:val="1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981CB0" w:rsidRPr="00981CB0" w:rsidRDefault="00981CB0" w:rsidP="00981CB0">
      <w:pPr>
        <w:pStyle w:val="a3"/>
        <w:spacing w:after="0"/>
        <w:ind w:left="20" w:right="40" w:firstLine="720"/>
        <w:jc w:val="both"/>
      </w:pPr>
      <w:r w:rsidRPr="00981CB0">
        <w:rPr>
          <w:rStyle w:val="a7"/>
          <w:sz w:val="24"/>
        </w:rPr>
        <w:t xml:space="preserve">Демонстрации </w:t>
      </w:r>
      <w:r w:rsidRPr="00981CB0">
        <w:rPr>
          <w:b/>
        </w:rPr>
        <w:t>(с</w:t>
      </w:r>
      <w:r w:rsidR="00350F99">
        <w:rPr>
          <w:b/>
        </w:rPr>
        <w:t xml:space="preserve"> использованием оборудования «Т</w:t>
      </w:r>
      <w:r w:rsidRPr="00981CB0">
        <w:rPr>
          <w:b/>
        </w:rPr>
        <w:t>очки роста</w:t>
      </w:r>
      <w:r w:rsidR="00350F99">
        <w:rPr>
          <w:b/>
        </w:rPr>
        <w:t>»</w:t>
      </w:r>
      <w:r w:rsidRPr="00981CB0">
        <w:rPr>
          <w:b/>
        </w:rPr>
        <w:t>)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0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Озонатор и принципы его работы.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0"/>
        </w:tabs>
        <w:suppressAutoHyphens/>
        <w:spacing w:after="0"/>
        <w:ind w:right="260"/>
        <w:jc w:val="both"/>
      </w:pPr>
      <w:r w:rsidRPr="00981CB0">
        <w:rPr>
          <w:rStyle w:val="1"/>
          <w:color w:val="000000"/>
          <w:sz w:val="24"/>
          <w:szCs w:val="24"/>
        </w:rPr>
        <w:t>Горение неметаллов - простых веществ: серы, фосфора, древесного угля.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Вытеснение хлора бромом или йода из растворов их солей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Коллекция природных соединений хлора.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Взаимодействие серы с металлами.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Горение серы в кислороде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Качественная реакция на сульфид-ион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ind w:right="260"/>
        <w:jc w:val="both"/>
      </w:pPr>
      <w:r w:rsidRPr="00981CB0">
        <w:rPr>
          <w:rStyle w:val="1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Диаграмма «Состав воздуха».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Видеофрагменты и слайды «Птичьи базары».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Получение, собирание и распознавание аммиака.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Разложение бихромата аммония.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  <w:rPr>
          <w:rStyle w:val="1"/>
          <w:sz w:val="24"/>
          <w:szCs w:val="24"/>
        </w:rPr>
      </w:pPr>
      <w:r w:rsidRPr="00981CB0">
        <w:rPr>
          <w:rStyle w:val="1"/>
          <w:color w:val="000000"/>
          <w:sz w:val="24"/>
          <w:szCs w:val="24"/>
        </w:rPr>
        <w:t>Взаимодействие концентрированной азотной кислоты с медью.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Горение  черного пороха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Образцы природных соединений фосфора.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Горение фосфора на воздухе и в кислороде.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Получение белого фосфора и испытание его свойств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suppressAutoHyphens/>
        <w:spacing w:after="0"/>
        <w:ind w:right="260"/>
        <w:jc w:val="both"/>
      </w:pPr>
      <w:r w:rsidRPr="00981CB0">
        <w:rPr>
          <w:rStyle w:val="1"/>
          <w:color w:val="000000"/>
          <w:sz w:val="24"/>
          <w:szCs w:val="24"/>
        </w:rPr>
        <w:t>Поглощение активированным углём растворённых веществ или газов.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338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Устройство противогаза.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0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Модели молекул метана, этана, этилена и ацетилена.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0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Коллекция продукции силикатной промышленности.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0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Модели аппаратов для производства серной кислоты.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0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Модель кипящего слоя.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10"/>
        </w:numPr>
        <w:tabs>
          <w:tab w:val="left" w:pos="0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Модель колонны синтеза аммиака.</w:t>
      </w: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981CB0">
        <w:rPr>
          <w:rStyle w:val="2"/>
          <w:color w:val="000000"/>
          <w:sz w:val="24"/>
          <w:szCs w:val="24"/>
        </w:rPr>
        <w:t xml:space="preserve">Лабораторные опыты </w:t>
      </w:r>
      <w:r w:rsidRPr="00981CB0">
        <w:rPr>
          <w:b w:val="0"/>
          <w:sz w:val="24"/>
          <w:szCs w:val="24"/>
        </w:rPr>
        <w:t>(с использованием оборудования точки роста)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29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Распознавание галогенид-ионов.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29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Качественные реакции на сульфат-ионы.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29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Качественная реакция на катион аммония.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29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29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Качественные реакции на фосфат-ион.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29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lastRenderedPageBreak/>
        <w:t>Получение и свойства угольной кислоты.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29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Качественная реакция на карбонат-ион.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29"/>
        </w:tabs>
        <w:suppressAutoHyphens/>
        <w:spacing w:after="0"/>
        <w:ind w:left="20" w:right="1620"/>
        <w:jc w:val="both"/>
        <w:rPr>
          <w:rStyle w:val="1"/>
          <w:sz w:val="24"/>
          <w:szCs w:val="24"/>
        </w:rPr>
      </w:pPr>
      <w:r w:rsidRPr="00981CB0">
        <w:rPr>
          <w:rStyle w:val="1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981CB0" w:rsidRPr="00981CB0" w:rsidRDefault="00981CB0" w:rsidP="00981CB0">
      <w:pPr>
        <w:pStyle w:val="a3"/>
        <w:tabs>
          <w:tab w:val="left" w:pos="429"/>
        </w:tabs>
        <w:spacing w:after="0"/>
        <w:ind w:left="20" w:right="1620"/>
        <w:jc w:val="both"/>
        <w:rPr>
          <w:rStyle w:val="a7"/>
          <w:sz w:val="24"/>
        </w:rPr>
      </w:pPr>
    </w:p>
    <w:p w:rsidR="00981CB0" w:rsidRPr="00981CB0" w:rsidRDefault="00981CB0" w:rsidP="00981CB0">
      <w:pPr>
        <w:pStyle w:val="a3"/>
        <w:tabs>
          <w:tab w:val="left" w:pos="429"/>
        </w:tabs>
        <w:spacing w:after="0"/>
        <w:ind w:left="20" w:right="1620"/>
        <w:jc w:val="both"/>
      </w:pPr>
      <w:r w:rsidRPr="00981CB0">
        <w:rPr>
          <w:rStyle w:val="a7"/>
          <w:sz w:val="24"/>
        </w:rPr>
        <w:t xml:space="preserve">Практические работы </w:t>
      </w:r>
      <w:r w:rsidRPr="00981CB0">
        <w:t>(с использованием оборудования точки роста)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9"/>
        </w:numPr>
        <w:tabs>
          <w:tab w:val="left" w:pos="291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Изучение свойств соляной кислоты.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9"/>
        </w:numPr>
        <w:tabs>
          <w:tab w:val="left" w:pos="291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Изучение свойств серной кислоты.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9"/>
        </w:numPr>
        <w:tabs>
          <w:tab w:val="left" w:pos="291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Получение аммиака и изучение его свойств.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9"/>
        </w:numPr>
        <w:tabs>
          <w:tab w:val="left" w:pos="291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>Получение углекислого газа и изучение его свойств.</w:t>
      </w:r>
    </w:p>
    <w:p w:rsidR="00981CB0" w:rsidRPr="00981CB0" w:rsidRDefault="00981CB0" w:rsidP="00981CB0">
      <w:pPr>
        <w:pStyle w:val="a3"/>
        <w:spacing w:after="0"/>
        <w:ind w:left="20" w:right="40"/>
        <w:jc w:val="both"/>
        <w:rPr>
          <w:rStyle w:val="a7"/>
          <w:sz w:val="24"/>
        </w:rPr>
      </w:pPr>
    </w:p>
    <w:p w:rsidR="00981CB0" w:rsidRPr="00981CB0" w:rsidRDefault="00981CB0" w:rsidP="00981CB0">
      <w:pPr>
        <w:pStyle w:val="a3"/>
        <w:spacing w:after="0"/>
        <w:ind w:left="20" w:right="40"/>
        <w:jc w:val="both"/>
        <w:rPr>
          <w:rStyle w:val="a7"/>
          <w:sz w:val="24"/>
        </w:rPr>
      </w:pPr>
      <w:r w:rsidRPr="00981CB0">
        <w:rPr>
          <w:rStyle w:val="a7"/>
          <w:sz w:val="24"/>
        </w:rPr>
        <w:t>Металлы и их соединения (17ч)</w:t>
      </w:r>
    </w:p>
    <w:p w:rsidR="00981CB0" w:rsidRPr="00981CB0" w:rsidRDefault="00981CB0" w:rsidP="00981CB0">
      <w:pPr>
        <w:pStyle w:val="a3"/>
        <w:spacing w:after="0"/>
        <w:ind w:left="20" w:right="40"/>
        <w:jc w:val="both"/>
        <w:rPr>
          <w:rStyle w:val="a7"/>
          <w:sz w:val="24"/>
        </w:rPr>
      </w:pPr>
    </w:p>
    <w:p w:rsidR="00981CB0" w:rsidRPr="00981CB0" w:rsidRDefault="00981CB0" w:rsidP="00981CB0">
      <w:pPr>
        <w:pStyle w:val="a3"/>
        <w:spacing w:after="0"/>
        <w:ind w:left="20" w:right="40" w:firstLine="688"/>
        <w:jc w:val="both"/>
      </w:pPr>
      <w:r w:rsidRPr="00981CB0">
        <w:rPr>
          <w:rStyle w:val="1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981CB0" w:rsidRPr="00981CB0" w:rsidRDefault="00981CB0" w:rsidP="00981CB0">
      <w:pPr>
        <w:pStyle w:val="a3"/>
        <w:spacing w:after="0"/>
        <w:ind w:left="20" w:right="40"/>
        <w:jc w:val="both"/>
      </w:pPr>
      <w:r w:rsidRPr="00981CB0">
        <w:rPr>
          <w:rStyle w:val="1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981CB0" w:rsidRPr="00981CB0" w:rsidRDefault="00981CB0" w:rsidP="00981CB0">
      <w:pPr>
        <w:pStyle w:val="a3"/>
        <w:spacing w:after="0"/>
        <w:ind w:left="20" w:right="40"/>
        <w:jc w:val="both"/>
      </w:pPr>
      <w:r w:rsidRPr="00981CB0">
        <w:rPr>
          <w:rStyle w:val="1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981CB0" w:rsidRPr="00981CB0" w:rsidRDefault="00981CB0" w:rsidP="00981CB0">
      <w:pPr>
        <w:pStyle w:val="a3"/>
        <w:spacing w:after="0"/>
        <w:ind w:left="20" w:right="40"/>
        <w:jc w:val="both"/>
      </w:pPr>
      <w:r w:rsidRPr="00981CB0">
        <w:rPr>
          <w:rStyle w:val="1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r w:rsidRPr="00981CB0">
        <w:rPr>
          <w:rStyle w:val="1"/>
          <w:color w:val="000000"/>
          <w:sz w:val="24"/>
          <w:szCs w:val="24"/>
        </w:rPr>
        <w:t>щёлочно</w:t>
      </w:r>
      <w:proofErr w:type="spellEnd"/>
      <w:r w:rsidRPr="00981CB0">
        <w:rPr>
          <w:rStyle w:val="1"/>
          <w:color w:val="000000"/>
          <w:sz w:val="24"/>
          <w:szCs w:val="24"/>
        </w:rPr>
        <w:t xml:space="preserve"> - земельных металлов, их значение в природе и жизни человека. Карбонаты и гидрокарбонаты кальция.</w:t>
      </w:r>
    </w:p>
    <w:p w:rsidR="00981CB0" w:rsidRPr="00981CB0" w:rsidRDefault="00981CB0" w:rsidP="00981CB0">
      <w:pPr>
        <w:pStyle w:val="a3"/>
        <w:spacing w:after="0"/>
        <w:ind w:left="20" w:right="40"/>
        <w:jc w:val="both"/>
      </w:pPr>
      <w:r w:rsidRPr="00981CB0">
        <w:rPr>
          <w:rStyle w:val="1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 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981CB0" w:rsidRPr="00981CB0" w:rsidRDefault="00981CB0" w:rsidP="00981CB0">
      <w:pPr>
        <w:pStyle w:val="a3"/>
        <w:spacing w:after="0"/>
        <w:ind w:right="20"/>
        <w:jc w:val="both"/>
      </w:pPr>
      <w:r w:rsidRPr="00981CB0">
        <w:rPr>
          <w:rStyle w:val="1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Pr="00981CB0">
        <w:rPr>
          <w:rStyle w:val="a7"/>
          <w:sz w:val="24"/>
          <w:lang w:val="en-US"/>
        </w:rPr>
        <w:t>II</w:t>
      </w:r>
      <w:r w:rsidRPr="00981CB0">
        <w:rPr>
          <w:rStyle w:val="1"/>
          <w:color w:val="000000"/>
          <w:sz w:val="24"/>
          <w:szCs w:val="24"/>
        </w:rPr>
        <w:t>) и железа(</w:t>
      </w:r>
      <w:r w:rsidRPr="00981CB0">
        <w:rPr>
          <w:rStyle w:val="a7"/>
          <w:sz w:val="24"/>
          <w:lang w:val="en-US"/>
        </w:rPr>
        <w:t>III</w:t>
      </w:r>
      <w:r w:rsidRPr="00981CB0">
        <w:rPr>
          <w:rStyle w:val="1"/>
          <w:color w:val="000000"/>
          <w:sz w:val="24"/>
          <w:szCs w:val="24"/>
        </w:rPr>
        <w:t>). Соли железа(</w:t>
      </w:r>
      <w:r w:rsidRPr="00981CB0">
        <w:rPr>
          <w:rStyle w:val="a7"/>
          <w:sz w:val="24"/>
          <w:lang w:val="en-US"/>
        </w:rPr>
        <w:t>II</w:t>
      </w:r>
      <w:r w:rsidRPr="00981CB0">
        <w:rPr>
          <w:rStyle w:val="1"/>
          <w:color w:val="000000"/>
          <w:sz w:val="24"/>
          <w:szCs w:val="24"/>
        </w:rPr>
        <w:t>) и железа(</w:t>
      </w:r>
      <w:r w:rsidRPr="00981CB0">
        <w:rPr>
          <w:rStyle w:val="a7"/>
          <w:sz w:val="24"/>
          <w:lang w:val="en-US"/>
        </w:rPr>
        <w:t>III</w:t>
      </w:r>
      <w:r w:rsidRPr="00981CB0">
        <w:rPr>
          <w:rStyle w:val="1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981CB0" w:rsidRPr="00981CB0" w:rsidRDefault="00981CB0" w:rsidP="00981CB0">
      <w:pPr>
        <w:pStyle w:val="a3"/>
        <w:spacing w:after="0"/>
        <w:ind w:right="20"/>
        <w:jc w:val="both"/>
      </w:pPr>
      <w:r w:rsidRPr="00981CB0">
        <w:rPr>
          <w:rStyle w:val="1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981CB0">
        <w:rPr>
          <w:rStyle w:val="2"/>
          <w:color w:val="000000"/>
          <w:sz w:val="24"/>
          <w:szCs w:val="24"/>
        </w:rPr>
        <w:t xml:space="preserve">Демонстрации </w:t>
      </w:r>
      <w:r w:rsidRPr="00981CB0">
        <w:rPr>
          <w:b w:val="0"/>
          <w:sz w:val="24"/>
          <w:szCs w:val="24"/>
        </w:rPr>
        <w:t>(с использованием оборудования точки роста)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Взаимодействие натрия, лития и кальция с водой.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Горение натрия, магния и железа в кислороде.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Вспышка термитной смеси.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Взаимодействие железа и меди с хлором.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720" w:right="20" w:hanging="360"/>
        <w:jc w:val="both"/>
      </w:pPr>
      <w:r w:rsidRPr="00981CB0">
        <w:rPr>
          <w:rStyle w:val="1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Окраска пламени соединениями щелочных металлов.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 xml:space="preserve">Окраска пламени соединениями щёлочноземельных </w:t>
      </w:r>
      <w:proofErr w:type="gramStart"/>
      <w:r w:rsidRPr="00981CB0">
        <w:rPr>
          <w:rStyle w:val="1"/>
          <w:color w:val="000000"/>
          <w:sz w:val="24"/>
          <w:szCs w:val="24"/>
        </w:rPr>
        <w:t>металлов .</w:t>
      </w:r>
      <w:proofErr w:type="gramEnd"/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Гашение извести водой.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720" w:right="20" w:hanging="360"/>
        <w:jc w:val="both"/>
      </w:pPr>
      <w:r w:rsidRPr="00981CB0">
        <w:rPr>
          <w:rStyle w:val="1"/>
          <w:color w:val="000000"/>
          <w:sz w:val="24"/>
          <w:szCs w:val="24"/>
        </w:rPr>
        <w:t>Получение жёсткой воды взаимодействием углекислого газа  с известковой водой.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lastRenderedPageBreak/>
        <w:t>Устранение постоянной жёсткости добавкой соды.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Иониты и принцип их действия (видеофрагмент).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Коллекция природных соединений алюминия.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24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9"/>
        </w:tabs>
        <w:suppressAutoHyphens/>
        <w:spacing w:after="0"/>
        <w:ind w:left="740" w:right="20" w:hanging="360"/>
        <w:jc w:val="both"/>
      </w:pPr>
      <w:r w:rsidRPr="00981CB0">
        <w:rPr>
          <w:rStyle w:val="1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9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Коллекция «Химические источники тока».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9"/>
        </w:tabs>
        <w:suppressAutoHyphens/>
        <w:spacing w:after="0"/>
        <w:ind w:left="740" w:right="20" w:hanging="360"/>
        <w:jc w:val="both"/>
      </w:pPr>
      <w:r w:rsidRPr="00981CB0">
        <w:rPr>
          <w:rStyle w:val="1"/>
          <w:color w:val="000000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9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Восстановление меди из оксида меди(</w:t>
      </w:r>
      <w:r w:rsidRPr="00981CB0">
        <w:rPr>
          <w:rStyle w:val="a7"/>
          <w:sz w:val="24"/>
          <w:lang w:val="en-US"/>
        </w:rPr>
        <w:t>II</w:t>
      </w:r>
      <w:r w:rsidRPr="00981CB0">
        <w:rPr>
          <w:rStyle w:val="1"/>
          <w:color w:val="000000"/>
          <w:sz w:val="24"/>
          <w:szCs w:val="24"/>
        </w:rPr>
        <w:t>) водородом.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9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Видеофрагменты и слайды «Производство чугуна и стали».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9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Видеофрагменты и слайды «Изделия из чугуна и стали».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6"/>
        </w:numPr>
        <w:tabs>
          <w:tab w:val="left" w:pos="719"/>
        </w:tabs>
        <w:suppressAutoHyphens/>
        <w:spacing w:after="0"/>
        <w:ind w:left="380"/>
        <w:jc w:val="both"/>
      </w:pPr>
      <w:r w:rsidRPr="00981CB0">
        <w:rPr>
          <w:rStyle w:val="1"/>
          <w:color w:val="000000"/>
          <w:sz w:val="24"/>
          <w:szCs w:val="24"/>
        </w:rPr>
        <w:t>Видеофрагменты и слайды «Производство алюминия».</w:t>
      </w: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981CB0">
        <w:rPr>
          <w:rStyle w:val="2"/>
          <w:color w:val="000000"/>
          <w:sz w:val="24"/>
          <w:szCs w:val="24"/>
        </w:rPr>
        <w:t xml:space="preserve">Лабораторные опыты </w:t>
      </w:r>
      <w:r w:rsidRPr="00981CB0">
        <w:rPr>
          <w:b w:val="0"/>
          <w:sz w:val="24"/>
          <w:szCs w:val="24"/>
        </w:rPr>
        <w:t>(с использованием оборудования точки роста)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356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Взаимодействие железа с раствором сульфата меди(</w:t>
      </w:r>
      <w:r w:rsidRPr="00981CB0">
        <w:rPr>
          <w:rStyle w:val="a7"/>
          <w:sz w:val="24"/>
          <w:lang w:val="en-US"/>
        </w:rPr>
        <w:t>II</w:t>
      </w:r>
      <w:r w:rsidRPr="00981CB0">
        <w:rPr>
          <w:rStyle w:val="1"/>
          <w:color w:val="000000"/>
          <w:sz w:val="24"/>
          <w:szCs w:val="24"/>
        </w:rPr>
        <w:t>).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356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Получение известковой воды и опыты с ней.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356"/>
        </w:tabs>
        <w:suppressAutoHyphens/>
        <w:spacing w:after="0"/>
        <w:jc w:val="both"/>
        <w:rPr>
          <w:rStyle w:val="1"/>
          <w:sz w:val="24"/>
          <w:szCs w:val="24"/>
        </w:rPr>
      </w:pPr>
      <w:r w:rsidRPr="00981CB0">
        <w:rPr>
          <w:rStyle w:val="1"/>
          <w:color w:val="000000"/>
          <w:sz w:val="24"/>
          <w:szCs w:val="24"/>
        </w:rPr>
        <w:t>Получение гидроксидов железа(</w:t>
      </w:r>
      <w:r w:rsidRPr="00981CB0">
        <w:rPr>
          <w:rStyle w:val="a7"/>
          <w:sz w:val="24"/>
          <w:lang w:val="en-US"/>
        </w:rPr>
        <w:t>II</w:t>
      </w:r>
      <w:r w:rsidRPr="00981CB0">
        <w:rPr>
          <w:rStyle w:val="1"/>
          <w:color w:val="000000"/>
          <w:sz w:val="24"/>
          <w:szCs w:val="24"/>
        </w:rPr>
        <w:t>) и (</w:t>
      </w:r>
      <w:r w:rsidRPr="00981CB0">
        <w:rPr>
          <w:rStyle w:val="a7"/>
          <w:sz w:val="24"/>
          <w:lang w:val="en-US"/>
        </w:rPr>
        <w:t>III</w:t>
      </w:r>
      <w:r w:rsidRPr="00981CB0">
        <w:rPr>
          <w:rStyle w:val="1"/>
          <w:color w:val="000000"/>
          <w:sz w:val="24"/>
          <w:szCs w:val="24"/>
        </w:rPr>
        <w:t>).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356"/>
        </w:tabs>
        <w:suppressAutoHyphens/>
        <w:spacing w:after="0"/>
        <w:jc w:val="both"/>
        <w:rPr>
          <w:rStyle w:val="1"/>
          <w:sz w:val="24"/>
          <w:szCs w:val="24"/>
        </w:rPr>
      </w:pPr>
      <w:r w:rsidRPr="00981CB0">
        <w:rPr>
          <w:rStyle w:val="1"/>
          <w:sz w:val="24"/>
          <w:szCs w:val="24"/>
        </w:rPr>
        <w:t>Качественные реакции на катионы железа</w:t>
      </w: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981CB0">
        <w:rPr>
          <w:rStyle w:val="2"/>
          <w:color w:val="000000"/>
          <w:sz w:val="24"/>
          <w:szCs w:val="24"/>
        </w:rPr>
        <w:t xml:space="preserve">Практические работы </w:t>
      </w:r>
      <w:r w:rsidRPr="00981CB0">
        <w:rPr>
          <w:b w:val="0"/>
          <w:sz w:val="24"/>
          <w:szCs w:val="24"/>
        </w:rPr>
        <w:t>(с использованием оборудования точки роста)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9"/>
        </w:numPr>
        <w:tabs>
          <w:tab w:val="left" w:pos="356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Получение жесткой воды и способы её устранения.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9"/>
        </w:numPr>
        <w:tabs>
          <w:tab w:val="left" w:pos="356"/>
        </w:tabs>
        <w:suppressAutoHyphens/>
        <w:spacing w:after="0"/>
        <w:jc w:val="both"/>
      </w:pPr>
      <w:r w:rsidRPr="00981CB0">
        <w:rPr>
          <w:rStyle w:val="1"/>
          <w:color w:val="000000"/>
          <w:sz w:val="24"/>
          <w:szCs w:val="24"/>
        </w:rPr>
        <w:t>Решение экспериментальных задач по теме «Металлы».</w:t>
      </w:r>
    </w:p>
    <w:p w:rsidR="00981CB0" w:rsidRPr="00981CB0" w:rsidRDefault="00981CB0" w:rsidP="00981CB0">
      <w:pPr>
        <w:pStyle w:val="a3"/>
        <w:spacing w:after="0"/>
        <w:ind w:right="20" w:firstLine="2840"/>
        <w:jc w:val="both"/>
        <w:rPr>
          <w:rStyle w:val="a7"/>
          <w:sz w:val="24"/>
        </w:rPr>
      </w:pPr>
      <w:r w:rsidRPr="00981CB0">
        <w:rPr>
          <w:rStyle w:val="a7"/>
          <w:sz w:val="24"/>
        </w:rPr>
        <w:t xml:space="preserve">                                </w:t>
      </w:r>
    </w:p>
    <w:p w:rsidR="00981CB0" w:rsidRPr="00981CB0" w:rsidRDefault="00981CB0" w:rsidP="00981CB0">
      <w:pPr>
        <w:pStyle w:val="a3"/>
        <w:spacing w:after="0"/>
        <w:ind w:right="20"/>
        <w:jc w:val="both"/>
        <w:rPr>
          <w:rStyle w:val="a7"/>
          <w:sz w:val="24"/>
        </w:rPr>
      </w:pPr>
      <w:r w:rsidRPr="00981CB0">
        <w:rPr>
          <w:rStyle w:val="a7"/>
          <w:sz w:val="24"/>
        </w:rPr>
        <w:t>Химия и окружающая среда (1ч)</w:t>
      </w:r>
    </w:p>
    <w:p w:rsidR="00981CB0" w:rsidRPr="00981CB0" w:rsidRDefault="00981CB0" w:rsidP="00981CB0">
      <w:pPr>
        <w:pStyle w:val="a3"/>
        <w:spacing w:after="0"/>
        <w:ind w:right="20" w:firstLine="2840"/>
        <w:jc w:val="both"/>
        <w:rPr>
          <w:rStyle w:val="a7"/>
          <w:sz w:val="24"/>
        </w:rPr>
      </w:pPr>
    </w:p>
    <w:p w:rsidR="00981CB0" w:rsidRPr="00981CB0" w:rsidRDefault="00981CB0" w:rsidP="00981CB0">
      <w:pPr>
        <w:pStyle w:val="a3"/>
        <w:spacing w:after="0"/>
        <w:ind w:right="20" w:firstLine="851"/>
        <w:jc w:val="both"/>
      </w:pPr>
      <w:r w:rsidRPr="00981CB0">
        <w:rPr>
          <w:rStyle w:val="1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981CB0" w:rsidRPr="00981CB0" w:rsidRDefault="00981CB0" w:rsidP="00981CB0">
      <w:pPr>
        <w:pStyle w:val="a3"/>
        <w:spacing w:after="0"/>
        <w:ind w:right="20"/>
        <w:jc w:val="both"/>
        <w:rPr>
          <w:rStyle w:val="1"/>
          <w:color w:val="000000"/>
          <w:sz w:val="24"/>
          <w:szCs w:val="24"/>
        </w:rPr>
      </w:pPr>
      <w:r w:rsidRPr="00981CB0">
        <w:rPr>
          <w:rStyle w:val="1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981CB0" w:rsidRPr="00981CB0" w:rsidRDefault="00981CB0" w:rsidP="00981CB0">
      <w:pPr>
        <w:pStyle w:val="2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981CB0">
        <w:rPr>
          <w:rStyle w:val="2"/>
          <w:color w:val="000000"/>
          <w:sz w:val="24"/>
          <w:szCs w:val="24"/>
        </w:rPr>
        <w:t>Лабораторные опыты</w:t>
      </w:r>
    </w:p>
    <w:p w:rsidR="00981CB0" w:rsidRPr="00981CB0" w:rsidRDefault="00981CB0" w:rsidP="00981CB0">
      <w:pPr>
        <w:pStyle w:val="a3"/>
        <w:widowControl w:val="0"/>
        <w:numPr>
          <w:ilvl w:val="0"/>
          <w:numId w:val="8"/>
        </w:numPr>
        <w:tabs>
          <w:tab w:val="left" w:pos="433"/>
        </w:tabs>
        <w:suppressAutoHyphens/>
        <w:spacing w:after="0"/>
        <w:ind w:left="20"/>
        <w:jc w:val="both"/>
      </w:pPr>
      <w:r w:rsidRPr="00981CB0">
        <w:rPr>
          <w:rStyle w:val="1"/>
          <w:color w:val="000000"/>
          <w:sz w:val="24"/>
          <w:szCs w:val="24"/>
        </w:rPr>
        <w:t xml:space="preserve">Изучение гранита </w:t>
      </w:r>
      <w:r w:rsidR="00350F99">
        <w:t>(с использованием оборудования «Т</w:t>
      </w:r>
      <w:r w:rsidRPr="00981CB0">
        <w:t>очки роста</w:t>
      </w:r>
      <w:r w:rsidR="00350F99">
        <w:t>»</w:t>
      </w:r>
      <w:r w:rsidRPr="00981CB0">
        <w:t>)</w:t>
      </w:r>
    </w:p>
    <w:p w:rsidR="00981CB0" w:rsidRPr="00981CB0" w:rsidRDefault="00981CB0" w:rsidP="00981CB0">
      <w:pPr>
        <w:pStyle w:val="a3"/>
        <w:tabs>
          <w:tab w:val="left" w:pos="6519"/>
        </w:tabs>
        <w:spacing w:after="0"/>
        <w:ind w:left="20" w:right="20" w:firstLine="320"/>
        <w:jc w:val="both"/>
        <w:rPr>
          <w:rStyle w:val="a7"/>
          <w:sz w:val="24"/>
        </w:rPr>
      </w:pPr>
    </w:p>
    <w:p w:rsidR="00981CB0" w:rsidRPr="00981CB0" w:rsidRDefault="00981CB0" w:rsidP="00981CB0">
      <w:pPr>
        <w:pStyle w:val="a3"/>
        <w:tabs>
          <w:tab w:val="left" w:pos="6519"/>
        </w:tabs>
        <w:spacing w:after="0"/>
        <w:ind w:left="20" w:right="20" w:firstLine="320"/>
        <w:jc w:val="both"/>
        <w:rPr>
          <w:rStyle w:val="a7"/>
          <w:sz w:val="24"/>
        </w:rPr>
      </w:pPr>
      <w:r w:rsidRPr="00981CB0">
        <w:rPr>
          <w:rStyle w:val="a7"/>
          <w:sz w:val="24"/>
        </w:rPr>
        <w:t>Обобщение знаний по химии за курс основной школы (5ч)</w:t>
      </w:r>
    </w:p>
    <w:p w:rsidR="00981CB0" w:rsidRPr="00981CB0" w:rsidRDefault="00981CB0" w:rsidP="00981CB0">
      <w:pPr>
        <w:pStyle w:val="a3"/>
        <w:tabs>
          <w:tab w:val="left" w:pos="6519"/>
        </w:tabs>
        <w:spacing w:after="0"/>
        <w:ind w:left="20" w:right="20" w:firstLine="320"/>
        <w:jc w:val="both"/>
      </w:pPr>
      <w:r w:rsidRPr="00981CB0">
        <w:rPr>
          <w:rStyle w:val="1"/>
          <w:color w:val="000000"/>
          <w:sz w:val="24"/>
          <w:szCs w:val="24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свойств,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981CB0" w:rsidRPr="00981CB0" w:rsidRDefault="00981CB0" w:rsidP="00981CB0">
      <w:pPr>
        <w:pStyle w:val="a3"/>
        <w:spacing w:after="0"/>
        <w:ind w:left="20" w:right="20"/>
        <w:jc w:val="both"/>
      </w:pPr>
      <w:r w:rsidRPr="00981CB0">
        <w:rPr>
          <w:rStyle w:val="1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 w:rsidR="00981CB0" w:rsidRPr="00981CB0" w:rsidRDefault="00981CB0" w:rsidP="00981CB0">
      <w:pPr>
        <w:pStyle w:val="a5"/>
        <w:jc w:val="both"/>
        <w:rPr>
          <w:b/>
          <w:szCs w:val="24"/>
        </w:rPr>
      </w:pPr>
      <w:r w:rsidRPr="00981CB0">
        <w:rPr>
          <w:rStyle w:val="1"/>
          <w:color w:val="00000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350F99" w:rsidRDefault="00350F99" w:rsidP="0098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99" w:rsidRDefault="00350F99" w:rsidP="0098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B0" w:rsidRPr="00350F99" w:rsidRDefault="00981CB0" w:rsidP="0098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0F99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sz w:val="24"/>
          <w:szCs w:val="24"/>
        </w:rPr>
        <w:t>Тематическое планирование по химии для 8-го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981CB0" w:rsidRPr="00981CB0" w:rsidRDefault="00981CB0" w:rsidP="00981CB0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981CB0" w:rsidRPr="00981CB0" w:rsidRDefault="00981CB0" w:rsidP="00981CB0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981CB0" w:rsidRPr="00981CB0" w:rsidRDefault="00981CB0" w:rsidP="00981CB0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981CB0" w:rsidRPr="00981CB0" w:rsidRDefault="00981CB0" w:rsidP="00981CB0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981CB0" w:rsidRPr="00981CB0" w:rsidRDefault="00981CB0" w:rsidP="00981CB0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981CB0" w:rsidRPr="00981CB0" w:rsidRDefault="00981CB0" w:rsidP="00981CB0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взаимоподдерживающие</w:t>
      </w:r>
      <w:proofErr w:type="spellEnd"/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отношения, дающие человеку радость общения и позволяющие избегать чувства одиночества.</w:t>
      </w:r>
    </w:p>
    <w:p w:rsidR="00981CB0" w:rsidRPr="00981CB0" w:rsidRDefault="00981CB0" w:rsidP="00981CB0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Формирование ценностного отношения к самим себе как хозяевам своей судьбы, самоопределяющимся и </w:t>
      </w:r>
      <w:proofErr w:type="spellStart"/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самореализующимся</w:t>
      </w:r>
      <w:proofErr w:type="spellEnd"/>
      <w:r w:rsidRPr="00981C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личностям, отвечающим за свое собственное будущее.</w:t>
      </w:r>
    </w:p>
    <w:p w:rsidR="00981CB0" w:rsidRDefault="00981CB0" w:rsidP="00981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981CB0" w:rsidRPr="00981CB0" w:rsidRDefault="00981CB0" w:rsidP="00981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8 класс</w:t>
      </w:r>
    </w:p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17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6426"/>
        <w:gridCol w:w="2427"/>
      </w:tblGrid>
      <w:tr w:rsidR="00981CB0" w:rsidRPr="00981CB0" w:rsidTr="006C5011">
        <w:trPr>
          <w:jc w:val="center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2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</w:tr>
      <w:tr w:rsidR="00981CB0" w:rsidRPr="00981CB0" w:rsidTr="006C5011">
        <w:trPr>
          <w:jc w:val="center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350F99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9">
              <w:rPr>
                <w:rFonts w:ascii="Times New Roman" w:hAnsi="Times New Roman" w:cs="Times New Roman"/>
                <w:sz w:val="24"/>
                <w:szCs w:val="24"/>
              </w:rPr>
              <w:t>Начальные понятия и законы химии</w:t>
            </w:r>
          </w:p>
        </w:tc>
        <w:tc>
          <w:tcPr>
            <w:tcW w:w="2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1CB0" w:rsidRPr="00981CB0" w:rsidTr="006C5011">
        <w:trPr>
          <w:jc w:val="center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350F99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9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1CB0" w:rsidRPr="00981CB0" w:rsidTr="006C5011">
        <w:trPr>
          <w:jc w:val="center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350F99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2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CB0" w:rsidRPr="00981CB0" w:rsidTr="006C5011">
        <w:trPr>
          <w:jc w:val="center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350F99" w:rsidRDefault="00981CB0" w:rsidP="00981C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9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2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1CB0" w:rsidRPr="00981CB0" w:rsidTr="006C5011">
        <w:trPr>
          <w:jc w:val="center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350F99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9">
              <w:rPr>
                <w:rFonts w:ascii="Times New Roman" w:hAnsi="Times New Roman" w:cs="Times New Roman"/>
                <w:sz w:val="24"/>
                <w:szCs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2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CB0" w:rsidRPr="00981CB0" w:rsidTr="006C5011">
        <w:trPr>
          <w:jc w:val="center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Style w:val="20"/>
                <w:rFonts w:eastAsiaTheme="majorEastAsia"/>
                <w:sz w:val="24"/>
                <w:szCs w:val="24"/>
              </w:rPr>
              <w:t>Резервное время</w:t>
            </w:r>
          </w:p>
        </w:tc>
        <w:tc>
          <w:tcPr>
            <w:tcW w:w="2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CB0" w:rsidRPr="00981CB0" w:rsidTr="006C5011">
        <w:trPr>
          <w:jc w:val="center"/>
        </w:trPr>
        <w:tc>
          <w:tcPr>
            <w:tcW w:w="67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362" w:type="dxa"/>
            <w:vAlign w:val="center"/>
            <w:hideMark/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81CB0" w:rsidRPr="00981CB0" w:rsidRDefault="00981CB0" w:rsidP="00981C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1CB0" w:rsidRDefault="00981CB0" w:rsidP="009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981CB0" w:rsidRDefault="00981CB0" w:rsidP="009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17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6426"/>
        <w:gridCol w:w="2427"/>
      </w:tblGrid>
      <w:tr w:rsidR="00981CB0" w:rsidRPr="00981CB0" w:rsidTr="006C5011">
        <w:trPr>
          <w:jc w:val="center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2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</w:tr>
      <w:tr w:rsidR="00981CB0" w:rsidRPr="00981CB0" w:rsidTr="006C5011">
        <w:trPr>
          <w:jc w:val="center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pStyle w:val="21"/>
              <w:shd w:val="clear" w:color="auto" w:fill="auto"/>
              <w:spacing w:after="0" w:line="240" w:lineRule="auto"/>
              <w:ind w:left="64"/>
              <w:rPr>
                <w:sz w:val="24"/>
                <w:szCs w:val="24"/>
              </w:rPr>
            </w:pPr>
            <w:r w:rsidRPr="00981CB0">
              <w:rPr>
                <w:rStyle w:val="2"/>
                <w:color w:val="000000"/>
                <w:sz w:val="24"/>
                <w:szCs w:val="24"/>
              </w:rPr>
              <w:t xml:space="preserve">Повторение и обобщение сведений по курсу 8 класса </w:t>
            </w:r>
          </w:p>
        </w:tc>
        <w:tc>
          <w:tcPr>
            <w:tcW w:w="2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CB0" w:rsidRPr="00981CB0" w:rsidTr="006C5011">
        <w:trPr>
          <w:jc w:val="center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350F99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9">
              <w:rPr>
                <w:rStyle w:val="2"/>
                <w:b w:val="0"/>
                <w:color w:val="000000"/>
                <w:sz w:val="24"/>
                <w:szCs w:val="24"/>
              </w:rPr>
              <w:t>Химические реакции в растворах электролитов</w:t>
            </w:r>
          </w:p>
        </w:tc>
        <w:tc>
          <w:tcPr>
            <w:tcW w:w="2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1CB0" w:rsidRPr="00981CB0" w:rsidTr="006C5011">
        <w:trPr>
          <w:jc w:val="center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350F99" w:rsidRDefault="00981CB0" w:rsidP="00981CB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50F99">
              <w:rPr>
                <w:rStyle w:val="2"/>
                <w:color w:val="00000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2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1CB0" w:rsidRPr="00981CB0" w:rsidTr="006C5011">
        <w:trPr>
          <w:jc w:val="center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350F99" w:rsidRDefault="00981CB0" w:rsidP="00981C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9">
              <w:rPr>
                <w:rStyle w:val="a7"/>
                <w:rFonts w:cs="Times New Roman"/>
                <w:b w:val="0"/>
                <w:sz w:val="24"/>
                <w:szCs w:val="24"/>
              </w:rPr>
              <w:t>Металлы и их соединения</w:t>
            </w:r>
          </w:p>
        </w:tc>
        <w:tc>
          <w:tcPr>
            <w:tcW w:w="2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1CB0" w:rsidRPr="00981CB0" w:rsidTr="006C5011">
        <w:trPr>
          <w:jc w:val="center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350F99" w:rsidRDefault="00981CB0" w:rsidP="00981CB0">
            <w:pPr>
              <w:pStyle w:val="a3"/>
              <w:spacing w:after="0"/>
              <w:ind w:right="20"/>
              <w:jc w:val="both"/>
              <w:rPr>
                <w:rStyle w:val="a7"/>
                <w:b w:val="0"/>
                <w:sz w:val="24"/>
              </w:rPr>
            </w:pPr>
            <w:r w:rsidRPr="00350F99">
              <w:rPr>
                <w:rStyle w:val="a7"/>
                <w:b w:val="0"/>
                <w:sz w:val="24"/>
              </w:rPr>
              <w:t xml:space="preserve">Химия и окружающая среда </w:t>
            </w:r>
          </w:p>
          <w:p w:rsidR="00981CB0" w:rsidRPr="00350F99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CB0" w:rsidRPr="00981CB0" w:rsidTr="006C5011">
        <w:trPr>
          <w:jc w:val="center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350F99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9">
              <w:rPr>
                <w:rStyle w:val="a7"/>
                <w:rFonts w:cs="Times New Roman"/>
                <w:b w:val="0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2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CB0" w:rsidRPr="00981CB0" w:rsidTr="006C5011">
        <w:trPr>
          <w:jc w:val="center"/>
        </w:trPr>
        <w:tc>
          <w:tcPr>
            <w:tcW w:w="67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1CB0" w:rsidRPr="00981CB0" w:rsidRDefault="00981CB0" w:rsidP="0098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362" w:type="dxa"/>
            <w:vAlign w:val="center"/>
            <w:hideMark/>
          </w:tcPr>
          <w:p w:rsidR="00981CB0" w:rsidRPr="00981CB0" w:rsidRDefault="00981CB0" w:rsidP="0098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81CB0" w:rsidRPr="00981CB0" w:rsidRDefault="00981CB0" w:rsidP="009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81CB0" w:rsidRPr="00981CB0" w:rsidRDefault="00981CB0" w:rsidP="00981CB0">
      <w:pPr>
        <w:pStyle w:val="a3"/>
        <w:widowControl w:val="0"/>
        <w:tabs>
          <w:tab w:val="left" w:pos="344"/>
        </w:tabs>
        <w:spacing w:after="0"/>
        <w:ind w:left="360" w:right="40"/>
        <w:jc w:val="both"/>
      </w:pPr>
    </w:p>
    <w:p w:rsidR="00750B2F" w:rsidRPr="00981CB0" w:rsidRDefault="00750B2F" w:rsidP="009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B2F" w:rsidRPr="00981CB0" w:rsidSect="00981C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4A1"/>
    <w:multiLevelType w:val="multilevel"/>
    <w:tmpl w:val="2E32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0239B"/>
    <w:multiLevelType w:val="multilevel"/>
    <w:tmpl w:val="78446F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</w:abstractNum>
  <w:abstractNum w:abstractNumId="2" w15:restartNumberingAfterBreak="0">
    <w:nsid w:val="26082F88"/>
    <w:multiLevelType w:val="multilevel"/>
    <w:tmpl w:val="75E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A0754"/>
    <w:multiLevelType w:val="multilevel"/>
    <w:tmpl w:val="99B2A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B2A62"/>
    <w:multiLevelType w:val="multilevel"/>
    <w:tmpl w:val="5A5C193C"/>
    <w:lvl w:ilvl="0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2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3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4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5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6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7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8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</w:abstractNum>
  <w:abstractNum w:abstractNumId="5" w15:restartNumberingAfterBreak="0">
    <w:nsid w:val="3CEC68B9"/>
    <w:multiLevelType w:val="multilevel"/>
    <w:tmpl w:val="A792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8057F"/>
    <w:multiLevelType w:val="multilevel"/>
    <w:tmpl w:val="208E6F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</w:abstractNum>
  <w:abstractNum w:abstractNumId="7" w15:restartNumberingAfterBreak="0">
    <w:nsid w:val="4ED331EE"/>
    <w:multiLevelType w:val="multilevel"/>
    <w:tmpl w:val="5F9E9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1E44085"/>
    <w:multiLevelType w:val="multilevel"/>
    <w:tmpl w:val="E0FEFE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A725A8"/>
    <w:multiLevelType w:val="multilevel"/>
    <w:tmpl w:val="A59A9D8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D7C48B5"/>
    <w:multiLevelType w:val="multilevel"/>
    <w:tmpl w:val="2A903F24"/>
    <w:lvl w:ilvl="0">
      <w:start w:val="1"/>
      <w:numFmt w:val="decimal"/>
      <w:lvlText w:val="%1."/>
      <w:lvlJc w:val="left"/>
      <w:pPr>
        <w:tabs>
          <w:tab w:val="num" w:pos="0"/>
        </w:tabs>
        <w:ind w:left="25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B0"/>
    <w:rsid w:val="00350F99"/>
    <w:rsid w:val="00526027"/>
    <w:rsid w:val="00750B2F"/>
    <w:rsid w:val="00831EF7"/>
    <w:rsid w:val="00981CB0"/>
    <w:rsid w:val="00D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C4CD0-F21D-4CEA-832F-B1593EE8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qFormat/>
    <w:rsid w:val="00981CB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981C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1C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81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981CB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+ Полужирный"/>
    <w:uiPriority w:val="99"/>
    <w:qFormat/>
    <w:rsid w:val="00981CB0"/>
    <w:rPr>
      <w:rFonts w:ascii="Times New Roman" w:hAnsi="Times New Roman"/>
      <w:b/>
      <w:color w:val="000000"/>
      <w:spacing w:val="0"/>
      <w:w w:val="100"/>
      <w:sz w:val="27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"/>
    <w:uiPriority w:val="99"/>
    <w:qFormat/>
    <w:rsid w:val="00981C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uiPriority w:val="99"/>
    <w:qFormat/>
    <w:rsid w:val="00981CB0"/>
    <w:pPr>
      <w:widowControl w:val="0"/>
      <w:shd w:val="clear" w:color="auto" w:fill="FFFFFF"/>
      <w:suppressAutoHyphens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20">
    <w:name w:val="Основной текст2"/>
    <w:basedOn w:val="a0"/>
    <w:qFormat/>
    <w:rsid w:val="00981C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2"/>
      <w:szCs w:val="22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3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0CDE-1363-4D64-8A7F-3D11ADA5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3</cp:revision>
  <cp:lastPrinted>2023-01-16T08:37:00Z</cp:lastPrinted>
  <dcterms:created xsi:type="dcterms:W3CDTF">2023-01-16T08:39:00Z</dcterms:created>
  <dcterms:modified xsi:type="dcterms:W3CDTF">2023-01-17T02:39:00Z</dcterms:modified>
</cp:coreProperties>
</file>